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7DF" w:rsidRDefault="002077DF" w:rsidP="002F68BE">
      <w:pPr>
        <w:pStyle w:val="author"/>
        <w:widowControl/>
        <w:ind w:firstLine="300"/>
        <w:rPr>
          <w:b/>
          <w:smallCaps/>
          <w:sz w:val="36"/>
          <w:szCs w:val="36"/>
        </w:rPr>
      </w:pPr>
      <w:r w:rsidRPr="004906A8">
        <w:rPr>
          <w:b/>
          <w:smallCaps/>
          <w:sz w:val="36"/>
          <w:szCs w:val="36"/>
        </w:rPr>
        <w:t xml:space="preserve">Título de Artículo </w:t>
      </w:r>
      <w:r w:rsidR="008E16B8">
        <w:rPr>
          <w:b/>
          <w:smallCaps/>
          <w:sz w:val="36"/>
          <w:szCs w:val="36"/>
        </w:rPr>
        <w:t xml:space="preserve">en </w:t>
      </w:r>
      <w:r w:rsidR="008E16B8" w:rsidRPr="008E16B8">
        <w:rPr>
          <w:b/>
          <w:smallCaps/>
          <w:sz w:val="40"/>
          <w:szCs w:val="36"/>
        </w:rPr>
        <w:t>e</w:t>
      </w:r>
      <w:r w:rsidR="008E16B8">
        <w:rPr>
          <w:b/>
          <w:smallCaps/>
          <w:sz w:val="36"/>
          <w:szCs w:val="36"/>
        </w:rPr>
        <w:t>spañol</w:t>
      </w:r>
    </w:p>
    <w:p w:rsidR="008E16B8" w:rsidRPr="008E16B8" w:rsidRDefault="008E16B8" w:rsidP="008E16B8">
      <w:pPr>
        <w:pStyle w:val="author"/>
        <w:widowControl/>
        <w:ind w:firstLine="300"/>
        <w:rPr>
          <w:b/>
          <w:smallCaps/>
          <w:sz w:val="36"/>
          <w:szCs w:val="36"/>
        </w:rPr>
      </w:pPr>
      <w:r w:rsidRPr="008E16B8">
        <w:rPr>
          <w:b/>
          <w:smallCaps/>
          <w:sz w:val="36"/>
          <w:szCs w:val="36"/>
        </w:rPr>
        <w:t>A</w:t>
      </w:r>
      <w:r w:rsidRPr="008E16B8">
        <w:rPr>
          <w:b/>
          <w:smallCaps/>
          <w:sz w:val="28"/>
          <w:szCs w:val="36"/>
        </w:rPr>
        <w:t>RTICLE</w:t>
      </w:r>
      <w:r w:rsidRPr="008E16B8">
        <w:rPr>
          <w:b/>
          <w:smallCaps/>
          <w:sz w:val="36"/>
          <w:szCs w:val="36"/>
        </w:rPr>
        <w:t xml:space="preserve"> T</w:t>
      </w:r>
      <w:r w:rsidRPr="008E16B8">
        <w:rPr>
          <w:b/>
          <w:smallCaps/>
          <w:sz w:val="28"/>
          <w:szCs w:val="36"/>
        </w:rPr>
        <w:t xml:space="preserve">ITLE IN </w:t>
      </w:r>
      <w:r w:rsidRPr="008E16B8">
        <w:rPr>
          <w:b/>
          <w:smallCaps/>
          <w:sz w:val="36"/>
          <w:szCs w:val="36"/>
        </w:rPr>
        <w:t>E</w:t>
      </w:r>
      <w:r w:rsidRPr="008E16B8">
        <w:rPr>
          <w:b/>
          <w:smallCaps/>
          <w:sz w:val="28"/>
          <w:szCs w:val="36"/>
        </w:rPr>
        <w:t>NGLISH</w:t>
      </w:r>
    </w:p>
    <w:p w:rsidR="008E16B8" w:rsidRPr="008E16B8" w:rsidRDefault="008E16B8" w:rsidP="008E16B8">
      <w:pPr>
        <w:pStyle w:val="author"/>
        <w:widowControl/>
        <w:ind w:firstLine="300"/>
      </w:pPr>
    </w:p>
    <w:p w:rsidR="00AA2DC7" w:rsidRPr="0040393D" w:rsidRDefault="0040393D" w:rsidP="00AA2DC7">
      <w:pPr>
        <w:pStyle w:val="author"/>
        <w:widowControl/>
        <w:ind w:firstLine="300"/>
        <w:rPr>
          <w:sz w:val="24"/>
          <w:szCs w:val="24"/>
          <w:lang w:val="en-US"/>
        </w:rPr>
      </w:pPr>
      <w:r w:rsidRPr="0040393D">
        <w:rPr>
          <w:sz w:val="24"/>
          <w:szCs w:val="24"/>
          <w:lang w:val="en-US"/>
        </w:rPr>
        <w:t>Name Author</w:t>
      </w:r>
      <w:r w:rsidR="00E558CD" w:rsidRPr="0040393D">
        <w:rPr>
          <w:sz w:val="24"/>
          <w:szCs w:val="24"/>
          <w:lang w:val="en-US"/>
        </w:rPr>
        <w:t xml:space="preserve"> 1</w:t>
      </w:r>
      <w:r w:rsidR="00AA2DC7" w:rsidRPr="00C00FD4">
        <w:rPr>
          <w:rStyle w:val="Refdenotaalpie"/>
          <w:sz w:val="24"/>
          <w:szCs w:val="24"/>
        </w:rPr>
        <w:footnoteReference w:id="1"/>
      </w:r>
      <w:r w:rsidR="00AA2DC7" w:rsidRPr="0040393D">
        <w:rPr>
          <w:sz w:val="24"/>
          <w:szCs w:val="24"/>
          <w:lang w:val="en-US"/>
        </w:rPr>
        <w:t xml:space="preserve">, </w:t>
      </w:r>
      <w:r w:rsidRPr="0040393D">
        <w:rPr>
          <w:sz w:val="24"/>
          <w:szCs w:val="24"/>
          <w:lang w:val="en-US"/>
        </w:rPr>
        <w:t xml:space="preserve">Name Author </w:t>
      </w:r>
      <w:r w:rsidR="00E558CD" w:rsidRPr="0040393D">
        <w:rPr>
          <w:sz w:val="24"/>
          <w:szCs w:val="24"/>
          <w:lang w:val="en-US"/>
        </w:rPr>
        <w:t>2</w:t>
      </w:r>
      <w:r w:rsidR="00AA2DC7" w:rsidRPr="00C00FD4">
        <w:rPr>
          <w:rStyle w:val="Refdenotaalpie"/>
          <w:sz w:val="24"/>
          <w:szCs w:val="24"/>
        </w:rPr>
        <w:footnoteReference w:id="2"/>
      </w:r>
      <w:r w:rsidR="00AA2DC7" w:rsidRPr="0040393D">
        <w:rPr>
          <w:sz w:val="24"/>
          <w:szCs w:val="24"/>
          <w:lang w:val="en-US"/>
        </w:rPr>
        <w:t xml:space="preserve">, </w:t>
      </w:r>
      <w:r w:rsidRPr="0040393D">
        <w:rPr>
          <w:sz w:val="24"/>
          <w:szCs w:val="24"/>
          <w:lang w:val="en-US"/>
        </w:rPr>
        <w:t xml:space="preserve">Name Author </w:t>
      </w:r>
      <w:r w:rsidR="00E558CD" w:rsidRPr="0040393D">
        <w:rPr>
          <w:sz w:val="24"/>
          <w:szCs w:val="24"/>
          <w:lang w:val="en-US"/>
        </w:rPr>
        <w:t>3</w:t>
      </w:r>
      <w:r w:rsidR="00AA2DC7" w:rsidRPr="00C00FD4">
        <w:rPr>
          <w:rStyle w:val="Refdenotaalpie"/>
          <w:sz w:val="24"/>
          <w:szCs w:val="24"/>
        </w:rPr>
        <w:footnoteReference w:id="3"/>
      </w:r>
    </w:p>
    <w:p w:rsidR="00F03CB5" w:rsidRPr="0040393D" w:rsidRDefault="00F03CB5" w:rsidP="00F03CB5">
      <w:pPr>
        <w:rPr>
          <w:lang w:val="en-US"/>
        </w:rPr>
      </w:pPr>
    </w:p>
    <w:p w:rsidR="005E5BC1" w:rsidRPr="0040393D" w:rsidRDefault="005E5BC1">
      <w:pPr>
        <w:rPr>
          <w:lang w:val="en-US"/>
        </w:rPr>
      </w:pPr>
    </w:p>
    <w:p w:rsidR="00EF5093" w:rsidRPr="0040393D" w:rsidRDefault="00EF5093" w:rsidP="00AD7C5C">
      <w:pPr>
        <w:jc w:val="center"/>
        <w:rPr>
          <w:b/>
          <w:szCs w:val="24"/>
          <w:lang w:val="en-US"/>
        </w:rPr>
      </w:pPr>
      <w:bookmarkStart w:id="0" w:name="_GoBack"/>
      <w:bookmarkEnd w:id="0"/>
    </w:p>
    <w:tbl>
      <w:tblPr>
        <w:tblW w:w="0" w:type="auto"/>
        <w:jc w:val="center"/>
        <w:tblLayout w:type="fixed"/>
        <w:tblLook w:val="04A0" w:firstRow="1" w:lastRow="0" w:firstColumn="1" w:lastColumn="0" w:noHBand="0" w:noVBand="1"/>
      </w:tblPr>
      <w:tblGrid>
        <w:gridCol w:w="5299"/>
        <w:gridCol w:w="5299"/>
      </w:tblGrid>
      <w:tr w:rsidR="00EF5093" w:rsidRPr="009E4347" w:rsidTr="003C1055">
        <w:trPr>
          <w:trHeight w:val="548"/>
          <w:jc w:val="center"/>
        </w:trPr>
        <w:tc>
          <w:tcPr>
            <w:tcW w:w="5299" w:type="dxa"/>
            <w:shd w:val="clear" w:color="auto" w:fill="auto"/>
          </w:tcPr>
          <w:p w:rsidR="00EF5093" w:rsidRPr="009E4347" w:rsidRDefault="0040393D" w:rsidP="009E4347">
            <w:pPr>
              <w:ind w:left="0"/>
              <w:rPr>
                <w:b/>
                <w:sz w:val="30"/>
                <w:szCs w:val="30"/>
                <w:lang w:val="en-US"/>
              </w:rPr>
            </w:pPr>
            <w:r>
              <w:rPr>
                <w:b/>
                <w:sz w:val="30"/>
                <w:szCs w:val="30"/>
                <w:lang w:val="es-EC"/>
              </w:rPr>
              <w:t>Abstract (spanish)</w:t>
            </w:r>
          </w:p>
        </w:tc>
        <w:tc>
          <w:tcPr>
            <w:tcW w:w="5299" w:type="dxa"/>
            <w:shd w:val="clear" w:color="auto" w:fill="auto"/>
          </w:tcPr>
          <w:p w:rsidR="00EF5093" w:rsidRPr="009E4347" w:rsidRDefault="00EF5093" w:rsidP="009E4347">
            <w:pPr>
              <w:ind w:left="0"/>
              <w:rPr>
                <w:b/>
                <w:sz w:val="30"/>
                <w:szCs w:val="30"/>
                <w:lang w:val="en-US"/>
              </w:rPr>
            </w:pPr>
            <w:r w:rsidRPr="009E4347">
              <w:rPr>
                <w:b/>
                <w:sz w:val="30"/>
                <w:szCs w:val="30"/>
                <w:lang w:val="en-US"/>
              </w:rPr>
              <w:t>Abstract</w:t>
            </w:r>
          </w:p>
        </w:tc>
      </w:tr>
      <w:tr w:rsidR="00EF5093" w:rsidRPr="00674847" w:rsidTr="003C1055">
        <w:trPr>
          <w:trHeight w:val="324"/>
          <w:jc w:val="center"/>
        </w:trPr>
        <w:tc>
          <w:tcPr>
            <w:tcW w:w="5299" w:type="dxa"/>
            <w:shd w:val="clear" w:color="auto" w:fill="auto"/>
          </w:tcPr>
          <w:p w:rsidR="0040393D" w:rsidRDefault="0040393D" w:rsidP="009E4347">
            <w:pPr>
              <w:autoSpaceDE w:val="0"/>
              <w:autoSpaceDN w:val="0"/>
              <w:adjustRightInd w:val="0"/>
              <w:ind w:left="0"/>
              <w:jc w:val="both"/>
              <w:rPr>
                <w:lang w:val="es-EC"/>
              </w:rPr>
            </w:pPr>
            <w:r w:rsidRPr="0040393D">
              <w:rPr>
                <w:lang w:val="en-US"/>
              </w:rPr>
              <w:t xml:space="preserve">In this document are detailed instructions for authors to prepare an article in the required format of INGENIUS </w:t>
            </w:r>
            <w:r w:rsidR="00FC1479">
              <w:rPr>
                <w:lang w:val="en-US"/>
              </w:rPr>
              <w:t>Journal</w:t>
            </w:r>
            <w:r w:rsidRPr="0040393D">
              <w:rPr>
                <w:lang w:val="en-US"/>
              </w:rPr>
              <w:t xml:space="preserve"> and can also be used as a template. </w:t>
            </w:r>
            <w:r w:rsidRPr="0040393D">
              <w:rPr>
                <w:szCs w:val="24"/>
                <w:lang w:val="en-US"/>
              </w:rPr>
              <w:t>It presents the publication format, font sizes and types; it also contains the rules for presenting equations, figures, charts and references.</w:t>
            </w:r>
            <w:r>
              <w:rPr>
                <w:szCs w:val="24"/>
                <w:lang w:val="en-US"/>
              </w:rPr>
              <w:t xml:space="preserve"> </w:t>
            </w:r>
            <w:r w:rsidRPr="0040393D">
              <w:rPr>
                <w:lang w:val="es-EC"/>
              </w:rPr>
              <w:t>Authors must follow the instructions to maintain the publication standard.</w:t>
            </w:r>
          </w:p>
          <w:p w:rsidR="006A28D8" w:rsidRDefault="0040393D" w:rsidP="009E4347">
            <w:pPr>
              <w:autoSpaceDE w:val="0"/>
              <w:autoSpaceDN w:val="0"/>
              <w:adjustRightInd w:val="0"/>
              <w:ind w:left="0"/>
              <w:jc w:val="both"/>
              <w:rPr>
                <w:lang w:val="en"/>
              </w:rPr>
            </w:pPr>
            <w:r>
              <w:rPr>
                <w:lang w:val="en"/>
              </w:rPr>
              <w:t xml:space="preserve">This first section is to generate a summary of the content of the article giving a clear indication of the justification of the topic, objectives, methodology, and main results so that readers can determine if the full text will be of particular interest. It should contain a maximum of 230 words, should not include equations or references and should be written impersonally. </w:t>
            </w:r>
            <w:r w:rsidRPr="0040393D">
              <w:rPr>
                <w:lang w:val="en"/>
              </w:rPr>
              <w:t>Use Times New Roman font in size 12. The contents of the abstract must be fully justified.</w:t>
            </w:r>
          </w:p>
          <w:p w:rsidR="0040393D" w:rsidRPr="0040393D" w:rsidRDefault="0040393D" w:rsidP="009E4347">
            <w:pPr>
              <w:autoSpaceDE w:val="0"/>
              <w:autoSpaceDN w:val="0"/>
              <w:adjustRightInd w:val="0"/>
              <w:ind w:left="0"/>
              <w:jc w:val="both"/>
              <w:rPr>
                <w:szCs w:val="24"/>
                <w:lang w:val="en-US"/>
              </w:rPr>
            </w:pPr>
          </w:p>
          <w:p w:rsidR="00EF5093" w:rsidRPr="00674847" w:rsidRDefault="0040393D" w:rsidP="008509C3">
            <w:pPr>
              <w:autoSpaceDE w:val="0"/>
              <w:autoSpaceDN w:val="0"/>
              <w:adjustRightInd w:val="0"/>
              <w:ind w:left="0"/>
              <w:jc w:val="both"/>
              <w:rPr>
                <w:szCs w:val="24"/>
                <w:lang w:val="en-US"/>
              </w:rPr>
            </w:pPr>
            <w:r w:rsidRPr="00674847">
              <w:rPr>
                <w:b/>
                <w:i/>
                <w:szCs w:val="24"/>
                <w:lang w:val="en-US"/>
              </w:rPr>
              <w:t>Keywrods (spanish)</w:t>
            </w:r>
            <w:r w:rsidR="00EF5093" w:rsidRPr="00674847">
              <w:rPr>
                <w:b/>
                <w:i/>
                <w:szCs w:val="24"/>
                <w:lang w:val="en-US"/>
              </w:rPr>
              <w:t>:</w:t>
            </w:r>
            <w:r w:rsidR="00EF5093" w:rsidRPr="00674847">
              <w:rPr>
                <w:b/>
                <w:szCs w:val="24"/>
                <w:lang w:val="en-US"/>
              </w:rPr>
              <w:t xml:space="preserve"> </w:t>
            </w:r>
            <w:r w:rsidR="00674847">
              <w:rPr>
                <w:lang w:val="en"/>
              </w:rPr>
              <w:t>Include here the keywords that are related to the content or approach of the article. The keywords will be up to six and will be cited in alphabetical order.</w:t>
            </w:r>
            <w:r w:rsidR="008509C3" w:rsidRPr="00674847">
              <w:rPr>
                <w:szCs w:val="24"/>
                <w:lang w:val="en-US"/>
              </w:rPr>
              <w:t xml:space="preserve"> </w:t>
            </w:r>
            <w:r w:rsidR="00674847" w:rsidRPr="00674847">
              <w:rPr>
                <w:lang w:val="en-US"/>
              </w:rPr>
              <w:t>The use of the key words set out in UNESCO's Thesaurus will be positively valued.</w:t>
            </w:r>
          </w:p>
        </w:tc>
        <w:tc>
          <w:tcPr>
            <w:tcW w:w="5299" w:type="dxa"/>
            <w:shd w:val="clear" w:color="auto" w:fill="auto"/>
          </w:tcPr>
          <w:p w:rsidR="00674847" w:rsidRDefault="00674847" w:rsidP="009E4347">
            <w:pPr>
              <w:autoSpaceDE w:val="0"/>
              <w:autoSpaceDN w:val="0"/>
              <w:adjustRightInd w:val="0"/>
              <w:ind w:left="0"/>
              <w:rPr>
                <w:lang w:val="en"/>
              </w:rPr>
            </w:pPr>
            <w:r>
              <w:rPr>
                <w:lang w:val="en"/>
              </w:rPr>
              <w:t>Write the abstract in English with the same specifications of the format described in Spanish.</w:t>
            </w:r>
          </w:p>
          <w:p w:rsidR="006A28D8" w:rsidRPr="00674847" w:rsidRDefault="006A28D8" w:rsidP="009E4347">
            <w:pPr>
              <w:autoSpaceDE w:val="0"/>
              <w:autoSpaceDN w:val="0"/>
              <w:adjustRightInd w:val="0"/>
              <w:ind w:left="0"/>
              <w:rPr>
                <w:szCs w:val="24"/>
                <w:lang w:val="en-US"/>
              </w:rPr>
            </w:pPr>
            <w:r w:rsidRPr="00674847">
              <w:rPr>
                <w:szCs w:val="24"/>
                <w:lang w:val="en-US"/>
              </w:rPr>
              <w:t>……………..</w:t>
            </w:r>
          </w:p>
          <w:p w:rsidR="006A28D8" w:rsidRPr="00674847" w:rsidRDefault="006A28D8" w:rsidP="009E4347">
            <w:pPr>
              <w:autoSpaceDE w:val="0"/>
              <w:autoSpaceDN w:val="0"/>
              <w:adjustRightInd w:val="0"/>
              <w:ind w:left="0"/>
              <w:rPr>
                <w:szCs w:val="24"/>
                <w:lang w:val="en-US"/>
              </w:rPr>
            </w:pPr>
          </w:p>
          <w:p w:rsidR="006A28D8" w:rsidRPr="00674847" w:rsidRDefault="006A28D8" w:rsidP="009E4347">
            <w:pPr>
              <w:autoSpaceDE w:val="0"/>
              <w:autoSpaceDN w:val="0"/>
              <w:adjustRightInd w:val="0"/>
              <w:ind w:left="0"/>
              <w:rPr>
                <w:szCs w:val="24"/>
                <w:lang w:val="en-US"/>
              </w:rPr>
            </w:pPr>
          </w:p>
          <w:p w:rsidR="006A28D8" w:rsidRPr="00674847" w:rsidRDefault="006A28D8" w:rsidP="009E4347">
            <w:pPr>
              <w:autoSpaceDE w:val="0"/>
              <w:autoSpaceDN w:val="0"/>
              <w:adjustRightInd w:val="0"/>
              <w:ind w:left="0"/>
              <w:rPr>
                <w:szCs w:val="24"/>
                <w:lang w:val="en-US"/>
              </w:rPr>
            </w:pPr>
          </w:p>
          <w:p w:rsidR="006A28D8" w:rsidRPr="00674847" w:rsidRDefault="006A28D8" w:rsidP="009E4347">
            <w:pPr>
              <w:autoSpaceDE w:val="0"/>
              <w:autoSpaceDN w:val="0"/>
              <w:adjustRightInd w:val="0"/>
              <w:ind w:left="0"/>
              <w:rPr>
                <w:szCs w:val="24"/>
                <w:lang w:val="en-US"/>
              </w:rPr>
            </w:pPr>
          </w:p>
          <w:p w:rsidR="006A28D8" w:rsidRPr="00674847" w:rsidRDefault="006A28D8" w:rsidP="009E4347">
            <w:pPr>
              <w:autoSpaceDE w:val="0"/>
              <w:autoSpaceDN w:val="0"/>
              <w:adjustRightInd w:val="0"/>
              <w:ind w:left="0"/>
              <w:rPr>
                <w:szCs w:val="24"/>
                <w:lang w:val="en-US"/>
              </w:rPr>
            </w:pPr>
          </w:p>
          <w:p w:rsidR="006A28D8" w:rsidRPr="00674847" w:rsidRDefault="006A28D8" w:rsidP="009E4347">
            <w:pPr>
              <w:autoSpaceDE w:val="0"/>
              <w:autoSpaceDN w:val="0"/>
              <w:adjustRightInd w:val="0"/>
              <w:ind w:left="0"/>
              <w:rPr>
                <w:szCs w:val="24"/>
                <w:lang w:val="en-US"/>
              </w:rPr>
            </w:pPr>
          </w:p>
          <w:p w:rsidR="006A28D8" w:rsidRPr="00674847" w:rsidRDefault="006A28D8" w:rsidP="009E4347">
            <w:pPr>
              <w:autoSpaceDE w:val="0"/>
              <w:autoSpaceDN w:val="0"/>
              <w:adjustRightInd w:val="0"/>
              <w:ind w:left="0"/>
              <w:rPr>
                <w:szCs w:val="24"/>
                <w:lang w:val="en-US"/>
              </w:rPr>
            </w:pPr>
          </w:p>
          <w:p w:rsidR="006A28D8" w:rsidRPr="00674847" w:rsidRDefault="006A28D8" w:rsidP="009E4347">
            <w:pPr>
              <w:autoSpaceDE w:val="0"/>
              <w:autoSpaceDN w:val="0"/>
              <w:adjustRightInd w:val="0"/>
              <w:ind w:left="0"/>
              <w:rPr>
                <w:szCs w:val="24"/>
                <w:lang w:val="en-US"/>
              </w:rPr>
            </w:pPr>
          </w:p>
          <w:p w:rsidR="006A28D8" w:rsidRPr="00674847" w:rsidRDefault="006A28D8" w:rsidP="009E4347">
            <w:pPr>
              <w:autoSpaceDE w:val="0"/>
              <w:autoSpaceDN w:val="0"/>
              <w:adjustRightInd w:val="0"/>
              <w:ind w:left="0"/>
              <w:rPr>
                <w:szCs w:val="24"/>
                <w:lang w:val="en-US"/>
              </w:rPr>
            </w:pPr>
          </w:p>
          <w:p w:rsidR="006A28D8" w:rsidRPr="00674847" w:rsidRDefault="006A28D8" w:rsidP="009E4347">
            <w:pPr>
              <w:autoSpaceDE w:val="0"/>
              <w:autoSpaceDN w:val="0"/>
              <w:adjustRightInd w:val="0"/>
              <w:ind w:left="0"/>
              <w:rPr>
                <w:szCs w:val="24"/>
                <w:lang w:val="en-US"/>
              </w:rPr>
            </w:pPr>
          </w:p>
          <w:p w:rsidR="006A28D8" w:rsidRPr="00674847" w:rsidRDefault="006A28D8" w:rsidP="009E4347">
            <w:pPr>
              <w:autoSpaceDE w:val="0"/>
              <w:autoSpaceDN w:val="0"/>
              <w:adjustRightInd w:val="0"/>
              <w:ind w:left="0"/>
              <w:rPr>
                <w:szCs w:val="24"/>
                <w:lang w:val="en-US"/>
              </w:rPr>
            </w:pPr>
          </w:p>
          <w:p w:rsidR="006A28D8" w:rsidRPr="00674847" w:rsidRDefault="006A28D8" w:rsidP="009E4347">
            <w:pPr>
              <w:autoSpaceDE w:val="0"/>
              <w:autoSpaceDN w:val="0"/>
              <w:adjustRightInd w:val="0"/>
              <w:ind w:left="0"/>
              <w:rPr>
                <w:szCs w:val="24"/>
                <w:lang w:val="en-US"/>
              </w:rPr>
            </w:pPr>
          </w:p>
          <w:p w:rsidR="006A28D8" w:rsidRPr="00674847" w:rsidRDefault="006A28D8" w:rsidP="009E4347">
            <w:pPr>
              <w:autoSpaceDE w:val="0"/>
              <w:autoSpaceDN w:val="0"/>
              <w:adjustRightInd w:val="0"/>
              <w:ind w:left="0"/>
              <w:rPr>
                <w:szCs w:val="24"/>
                <w:lang w:val="en-US"/>
              </w:rPr>
            </w:pPr>
          </w:p>
          <w:p w:rsidR="006A28D8" w:rsidRPr="00674847" w:rsidRDefault="006A28D8" w:rsidP="009E4347">
            <w:pPr>
              <w:autoSpaceDE w:val="0"/>
              <w:autoSpaceDN w:val="0"/>
              <w:adjustRightInd w:val="0"/>
              <w:ind w:left="0"/>
              <w:rPr>
                <w:szCs w:val="24"/>
                <w:lang w:val="en-US"/>
              </w:rPr>
            </w:pPr>
          </w:p>
          <w:p w:rsidR="006A28D8" w:rsidRPr="00674847" w:rsidRDefault="006A28D8" w:rsidP="009E4347">
            <w:pPr>
              <w:autoSpaceDE w:val="0"/>
              <w:autoSpaceDN w:val="0"/>
              <w:adjustRightInd w:val="0"/>
              <w:ind w:left="0"/>
              <w:rPr>
                <w:szCs w:val="24"/>
                <w:lang w:val="en-US"/>
              </w:rPr>
            </w:pPr>
          </w:p>
          <w:p w:rsidR="006A28D8" w:rsidRPr="00674847" w:rsidRDefault="006A28D8" w:rsidP="009E4347">
            <w:pPr>
              <w:autoSpaceDE w:val="0"/>
              <w:autoSpaceDN w:val="0"/>
              <w:adjustRightInd w:val="0"/>
              <w:ind w:left="0"/>
              <w:rPr>
                <w:szCs w:val="24"/>
                <w:lang w:val="en-US"/>
              </w:rPr>
            </w:pPr>
          </w:p>
          <w:p w:rsidR="006A28D8" w:rsidRPr="00674847" w:rsidRDefault="006A28D8" w:rsidP="009E4347">
            <w:pPr>
              <w:autoSpaceDE w:val="0"/>
              <w:autoSpaceDN w:val="0"/>
              <w:adjustRightInd w:val="0"/>
              <w:ind w:left="0"/>
              <w:rPr>
                <w:szCs w:val="24"/>
                <w:lang w:val="en-US"/>
              </w:rPr>
            </w:pPr>
          </w:p>
          <w:p w:rsidR="002B0512" w:rsidRPr="00674847" w:rsidRDefault="002B0512" w:rsidP="009E4347">
            <w:pPr>
              <w:ind w:left="0"/>
              <w:rPr>
                <w:b/>
                <w:i/>
                <w:szCs w:val="24"/>
                <w:lang w:val="en-US"/>
              </w:rPr>
            </w:pPr>
          </w:p>
          <w:p w:rsidR="002B0512" w:rsidRPr="00674847" w:rsidRDefault="002B0512" w:rsidP="009E4347">
            <w:pPr>
              <w:ind w:left="0"/>
              <w:rPr>
                <w:b/>
                <w:i/>
                <w:szCs w:val="24"/>
                <w:lang w:val="en-US"/>
              </w:rPr>
            </w:pPr>
          </w:p>
          <w:p w:rsidR="00EF5093" w:rsidRPr="00674847" w:rsidRDefault="00EF5093" w:rsidP="009E4347">
            <w:pPr>
              <w:autoSpaceDE w:val="0"/>
              <w:autoSpaceDN w:val="0"/>
              <w:adjustRightInd w:val="0"/>
              <w:ind w:left="0"/>
              <w:jc w:val="both"/>
              <w:rPr>
                <w:szCs w:val="24"/>
                <w:lang w:val="en-US"/>
              </w:rPr>
            </w:pPr>
            <w:r w:rsidRPr="00674847">
              <w:rPr>
                <w:b/>
                <w:i/>
                <w:szCs w:val="24"/>
                <w:lang w:val="en-US"/>
              </w:rPr>
              <w:t>Keywords:</w:t>
            </w:r>
            <w:r w:rsidRPr="00674847">
              <w:rPr>
                <w:b/>
                <w:szCs w:val="24"/>
                <w:lang w:val="en-US"/>
              </w:rPr>
              <w:t xml:space="preserve"> </w:t>
            </w:r>
            <w:r w:rsidR="00674847" w:rsidRPr="00674847">
              <w:rPr>
                <w:szCs w:val="24"/>
                <w:lang w:val="en-US"/>
              </w:rPr>
              <w:t>Re-write the keywords in English.</w:t>
            </w:r>
          </w:p>
          <w:p w:rsidR="00EF5093" w:rsidRPr="00674847" w:rsidRDefault="00EF5093" w:rsidP="009E4347">
            <w:pPr>
              <w:ind w:left="0"/>
              <w:rPr>
                <w:szCs w:val="24"/>
                <w:lang w:val="en-US"/>
              </w:rPr>
            </w:pPr>
          </w:p>
        </w:tc>
      </w:tr>
    </w:tbl>
    <w:p w:rsidR="00775816" w:rsidRPr="00674847" w:rsidRDefault="00775816" w:rsidP="002109AF">
      <w:pPr>
        <w:rPr>
          <w:b/>
          <w:szCs w:val="24"/>
          <w:lang w:val="en-US"/>
        </w:rPr>
        <w:sectPr w:rsidR="00775816" w:rsidRPr="00674847" w:rsidSect="003C1055">
          <w:headerReference w:type="default" r:id="rId8"/>
          <w:footerReference w:type="even" r:id="rId9"/>
          <w:footerReference w:type="default" r:id="rId10"/>
          <w:headerReference w:type="first" r:id="rId11"/>
          <w:footerReference w:type="first" r:id="rId12"/>
          <w:pgSz w:w="12242" w:h="15842" w:code="1"/>
          <w:pgMar w:top="567" w:right="567" w:bottom="567" w:left="567" w:header="709" w:footer="709" w:gutter="0"/>
          <w:cols w:space="708"/>
          <w:titlePg/>
          <w:docGrid w:linePitch="360"/>
        </w:sectPr>
      </w:pPr>
    </w:p>
    <w:p w:rsidR="00774B24" w:rsidRDefault="00AA2DC7" w:rsidP="00774B24">
      <w:pPr>
        <w:pStyle w:val="Ttulo1"/>
        <w:numPr>
          <w:ilvl w:val="0"/>
          <w:numId w:val="6"/>
        </w:numPr>
        <w:spacing w:before="0"/>
        <w:jc w:val="both"/>
        <w:rPr>
          <w:rFonts w:ascii="Times New Roman" w:hAnsi="Times New Roman"/>
          <w:color w:val="auto"/>
          <w:sz w:val="30"/>
          <w:szCs w:val="30"/>
        </w:rPr>
      </w:pPr>
      <w:r w:rsidRPr="004906A8">
        <w:rPr>
          <w:rFonts w:ascii="Times New Roman" w:hAnsi="Times New Roman"/>
          <w:color w:val="auto"/>
          <w:sz w:val="30"/>
          <w:szCs w:val="30"/>
        </w:rPr>
        <w:lastRenderedPageBreak/>
        <w:t>Introduc</w:t>
      </w:r>
      <w:r w:rsidR="00461E71">
        <w:rPr>
          <w:rFonts w:ascii="Times New Roman" w:hAnsi="Times New Roman"/>
          <w:color w:val="auto"/>
          <w:sz w:val="30"/>
          <w:szCs w:val="30"/>
        </w:rPr>
        <w:t>tion</w:t>
      </w:r>
    </w:p>
    <w:p w:rsidR="004033B7" w:rsidRPr="004033B7" w:rsidRDefault="004033B7" w:rsidP="00774B24">
      <w:pPr>
        <w:pStyle w:val="Ttulo1"/>
        <w:spacing w:before="0"/>
        <w:ind w:left="-142" w:firstLine="426"/>
        <w:jc w:val="both"/>
        <w:rPr>
          <w:rFonts w:ascii="Times New Roman" w:hAnsi="Times New Roman"/>
          <w:b w:val="0"/>
          <w:color w:val="auto"/>
          <w:sz w:val="24"/>
          <w:szCs w:val="24"/>
          <w:lang w:val="en"/>
        </w:rPr>
      </w:pPr>
      <w:r w:rsidRPr="004033B7">
        <w:rPr>
          <w:rFonts w:ascii="Times New Roman" w:hAnsi="Times New Roman"/>
          <w:b w:val="0"/>
          <w:color w:val="auto"/>
          <w:sz w:val="24"/>
          <w:szCs w:val="24"/>
          <w:lang w:val="en"/>
        </w:rPr>
        <w:t xml:space="preserve">This document is a Microsoft Word template for article preparation. It includes a description of the sources, spacing and related information to generate the final version of the articles to be published in INGENIUS </w:t>
      </w:r>
      <w:r w:rsidR="00FC1479">
        <w:rPr>
          <w:rFonts w:ascii="Times New Roman" w:hAnsi="Times New Roman"/>
          <w:b w:val="0"/>
          <w:color w:val="auto"/>
          <w:sz w:val="24"/>
          <w:szCs w:val="24"/>
          <w:lang w:val="en"/>
        </w:rPr>
        <w:t>Journal</w:t>
      </w:r>
      <w:r w:rsidRPr="004033B7">
        <w:rPr>
          <w:rFonts w:ascii="Times New Roman" w:hAnsi="Times New Roman"/>
          <w:b w:val="0"/>
          <w:color w:val="auto"/>
          <w:sz w:val="24"/>
          <w:szCs w:val="24"/>
          <w:lang w:val="en"/>
        </w:rPr>
        <w:t>.</w:t>
      </w:r>
    </w:p>
    <w:p w:rsidR="00136323" w:rsidRDefault="00136323" w:rsidP="00774B24">
      <w:pPr>
        <w:pStyle w:val="Ttulo1"/>
        <w:spacing w:before="0"/>
        <w:ind w:left="-142" w:firstLine="426"/>
        <w:jc w:val="both"/>
        <w:rPr>
          <w:rFonts w:ascii="Times New Roman" w:hAnsi="Times New Roman"/>
          <w:b w:val="0"/>
          <w:bCs w:val="0"/>
          <w:color w:val="auto"/>
          <w:sz w:val="24"/>
          <w:szCs w:val="24"/>
          <w:lang w:val="en-US"/>
        </w:rPr>
      </w:pPr>
      <w:r w:rsidRPr="00136323">
        <w:rPr>
          <w:rFonts w:ascii="Times New Roman" w:hAnsi="Times New Roman"/>
          <w:b w:val="0"/>
          <w:bCs w:val="0"/>
          <w:color w:val="auto"/>
          <w:sz w:val="24"/>
          <w:szCs w:val="24"/>
          <w:lang w:val="en-US"/>
        </w:rPr>
        <w:t xml:space="preserve">If necessary you can consult the Guidelines for the publication of articles available in the link </w:t>
      </w:r>
    </w:p>
    <w:p w:rsidR="009C558C" w:rsidRPr="00136323" w:rsidRDefault="00236582" w:rsidP="00774B24">
      <w:pPr>
        <w:pStyle w:val="Ttulo1"/>
        <w:spacing w:before="0"/>
        <w:ind w:left="-142" w:firstLine="426"/>
        <w:jc w:val="both"/>
        <w:rPr>
          <w:rFonts w:ascii="Times New Roman" w:hAnsi="Times New Roman"/>
          <w:b w:val="0"/>
          <w:bCs w:val="0"/>
          <w:color w:val="auto"/>
          <w:sz w:val="24"/>
          <w:szCs w:val="24"/>
          <w:lang w:val="en-US"/>
        </w:rPr>
      </w:pPr>
      <w:hyperlink r:id="rId13" w:history="1">
        <w:r w:rsidRPr="00136323">
          <w:rPr>
            <w:rStyle w:val="Hipervnculo"/>
            <w:rFonts w:ascii="Times New Roman" w:hAnsi="Times New Roman"/>
            <w:b w:val="0"/>
            <w:bCs w:val="0"/>
            <w:sz w:val="24"/>
            <w:szCs w:val="24"/>
            <w:lang w:val="en-US"/>
          </w:rPr>
          <w:t>http://ingenius.ups.edu.ec/pdf/docs/Ings_Normas.pdf</w:t>
        </w:r>
      </w:hyperlink>
    </w:p>
    <w:p w:rsidR="00263692" w:rsidRPr="00136323" w:rsidRDefault="00136323" w:rsidP="00263692">
      <w:pPr>
        <w:pStyle w:val="Ttulo1"/>
        <w:spacing w:before="0"/>
        <w:ind w:left="-142" w:firstLine="426"/>
        <w:jc w:val="both"/>
        <w:rPr>
          <w:rFonts w:ascii="Times New Roman" w:hAnsi="Times New Roman"/>
          <w:b w:val="0"/>
          <w:bCs w:val="0"/>
          <w:color w:val="auto"/>
          <w:sz w:val="24"/>
          <w:szCs w:val="24"/>
          <w:lang w:val="en-US"/>
        </w:rPr>
      </w:pPr>
      <w:r w:rsidRPr="00136323">
        <w:rPr>
          <w:rFonts w:ascii="Times New Roman" w:hAnsi="Times New Roman"/>
          <w:b w:val="0"/>
          <w:bCs w:val="0"/>
          <w:color w:val="auto"/>
          <w:sz w:val="24"/>
          <w:szCs w:val="24"/>
          <w:lang w:val="en-US"/>
        </w:rPr>
        <w:t>Follow these instructions carefully and in case of any doubt you can write to the following email addresses</w:t>
      </w:r>
      <w:hyperlink r:id="rId14" w:history="1">
        <w:r w:rsidR="009C558C" w:rsidRPr="00136323">
          <w:rPr>
            <w:rStyle w:val="Hipervnculo"/>
            <w:rFonts w:ascii="Times New Roman" w:hAnsi="Times New Roman"/>
            <w:b w:val="0"/>
            <w:bCs w:val="0"/>
            <w:sz w:val="24"/>
            <w:szCs w:val="24"/>
            <w:lang w:val="en-US"/>
          </w:rPr>
          <w:t>revistaingenius@ups.edu.ec</w:t>
        </w:r>
      </w:hyperlink>
      <w:r w:rsidR="000E3FBC" w:rsidRPr="00136323">
        <w:rPr>
          <w:rFonts w:ascii="Times New Roman" w:hAnsi="Times New Roman"/>
          <w:b w:val="0"/>
          <w:bCs w:val="0"/>
          <w:color w:val="auto"/>
          <w:sz w:val="24"/>
          <w:szCs w:val="24"/>
          <w:lang w:val="en-US"/>
        </w:rPr>
        <w:t xml:space="preserve">, </w:t>
      </w:r>
      <w:hyperlink r:id="rId15" w:history="1">
        <w:r w:rsidR="006A28D8" w:rsidRPr="00136323">
          <w:rPr>
            <w:rStyle w:val="Hipervnculo"/>
            <w:rFonts w:ascii="Times New Roman" w:hAnsi="Times New Roman"/>
            <w:b w:val="0"/>
            <w:bCs w:val="0"/>
            <w:sz w:val="24"/>
            <w:szCs w:val="24"/>
            <w:lang w:val="en-US"/>
          </w:rPr>
          <w:t>jcalle@ups.edu.ec</w:t>
        </w:r>
      </w:hyperlink>
      <w:r w:rsidR="000E3FBC" w:rsidRPr="00136323">
        <w:rPr>
          <w:rStyle w:val="Hipervnculo"/>
          <w:rFonts w:ascii="Times New Roman" w:hAnsi="Times New Roman"/>
          <w:b w:val="0"/>
          <w:bCs w:val="0"/>
          <w:sz w:val="24"/>
          <w:szCs w:val="24"/>
          <w:u w:val="none"/>
          <w:lang w:val="en-US"/>
        </w:rPr>
        <w:t xml:space="preserve"> </w:t>
      </w:r>
      <w:r w:rsidR="000E3FBC" w:rsidRPr="00136323">
        <w:rPr>
          <w:rStyle w:val="Hipervnculo"/>
          <w:rFonts w:ascii="Times New Roman" w:hAnsi="Times New Roman"/>
          <w:b w:val="0"/>
          <w:bCs w:val="0"/>
          <w:color w:val="000000"/>
          <w:sz w:val="24"/>
          <w:szCs w:val="24"/>
          <w:u w:val="none"/>
          <w:lang w:val="en-US"/>
        </w:rPr>
        <w:t xml:space="preserve">o </w:t>
      </w:r>
      <w:hyperlink r:id="rId16" w:history="1">
        <w:r w:rsidR="000E3FBC" w:rsidRPr="00136323">
          <w:rPr>
            <w:rStyle w:val="Hipervnculo"/>
            <w:rFonts w:ascii="Times New Roman" w:hAnsi="Times New Roman"/>
            <w:b w:val="0"/>
            <w:bCs w:val="0"/>
            <w:sz w:val="24"/>
            <w:szCs w:val="24"/>
            <w:lang w:val="en-US"/>
          </w:rPr>
          <w:t>mquinde@ups.edu.ec</w:t>
        </w:r>
      </w:hyperlink>
      <w:r w:rsidR="000E3FBC" w:rsidRPr="00136323">
        <w:rPr>
          <w:rStyle w:val="Hipervnculo"/>
          <w:rFonts w:ascii="Times New Roman" w:hAnsi="Times New Roman"/>
          <w:b w:val="0"/>
          <w:bCs w:val="0"/>
          <w:color w:val="000000"/>
          <w:sz w:val="24"/>
          <w:szCs w:val="24"/>
          <w:u w:val="none"/>
          <w:lang w:val="en-US"/>
        </w:rPr>
        <w:t>.</w:t>
      </w:r>
      <w:r w:rsidR="009C558C" w:rsidRPr="00136323">
        <w:rPr>
          <w:rFonts w:ascii="Times New Roman" w:hAnsi="Times New Roman"/>
          <w:b w:val="0"/>
          <w:bCs w:val="0"/>
          <w:color w:val="auto"/>
          <w:sz w:val="24"/>
          <w:szCs w:val="24"/>
          <w:lang w:val="en-US"/>
        </w:rPr>
        <w:t xml:space="preserve"> </w:t>
      </w:r>
    </w:p>
    <w:p w:rsidR="00263692" w:rsidRPr="00136323" w:rsidRDefault="00263692" w:rsidP="00263692">
      <w:pPr>
        <w:ind w:left="0"/>
        <w:rPr>
          <w:lang w:val="en-US" w:eastAsia="x-none"/>
        </w:rPr>
      </w:pPr>
    </w:p>
    <w:p w:rsidR="00D509A3" w:rsidRPr="00136323" w:rsidRDefault="00136323" w:rsidP="00FE25BB">
      <w:pPr>
        <w:pStyle w:val="Prrafodelista"/>
        <w:numPr>
          <w:ilvl w:val="1"/>
          <w:numId w:val="6"/>
        </w:numPr>
        <w:ind w:left="284" w:hanging="426"/>
        <w:jc w:val="both"/>
        <w:rPr>
          <w:b/>
          <w:sz w:val="26"/>
          <w:szCs w:val="26"/>
          <w:lang w:val="es-ES"/>
        </w:rPr>
      </w:pPr>
      <w:r w:rsidRPr="00136323">
        <w:rPr>
          <w:rStyle w:val="shorttext"/>
          <w:b/>
          <w:sz w:val="26"/>
          <w:szCs w:val="26"/>
          <w:lang w:val="en"/>
        </w:rPr>
        <w:t>Instructions for preparing manuscripts</w:t>
      </w:r>
    </w:p>
    <w:p w:rsidR="00FC1479" w:rsidRPr="00FC1479" w:rsidRDefault="00FC1479" w:rsidP="00FC1479">
      <w:pPr>
        <w:ind w:left="-142"/>
        <w:jc w:val="both"/>
        <w:rPr>
          <w:szCs w:val="24"/>
          <w:lang w:val="en"/>
        </w:rPr>
      </w:pPr>
      <w:r w:rsidRPr="00FC1479">
        <w:rPr>
          <w:szCs w:val="24"/>
          <w:lang w:val="en-US"/>
        </w:rPr>
        <w:t xml:space="preserve">INGENIUS publishes research results on development, reports, studies and proposals as well as literature reviews (state of the art). </w:t>
      </w:r>
      <w:r w:rsidRPr="00FC1479">
        <w:rPr>
          <w:szCs w:val="24"/>
          <w:lang w:val="en"/>
        </w:rPr>
        <w:t>All works must be original, have not been published in any medium or be in the process of arbitration or publication.</w:t>
      </w:r>
    </w:p>
    <w:p w:rsidR="000E3FBC" w:rsidRPr="00FC1479" w:rsidRDefault="000E3FBC" w:rsidP="000E3FBC">
      <w:pPr>
        <w:ind w:left="-142"/>
        <w:jc w:val="both"/>
        <w:rPr>
          <w:szCs w:val="24"/>
          <w:lang w:val="en-US"/>
        </w:rPr>
      </w:pPr>
      <w:r w:rsidRPr="00FC1479">
        <w:rPr>
          <w:szCs w:val="24"/>
          <w:lang w:val="en-US"/>
        </w:rPr>
        <w:t xml:space="preserve"> </w:t>
      </w:r>
      <w:r w:rsidR="00FC1479" w:rsidRPr="00FC1479">
        <w:rPr>
          <w:szCs w:val="24"/>
          <w:lang w:val="en-US"/>
        </w:rPr>
        <w:t>In this way, the contributions in this journal can be:</w:t>
      </w:r>
    </w:p>
    <w:p w:rsidR="000E3FBC" w:rsidRPr="00FC1479" w:rsidRDefault="000E3FBC" w:rsidP="000E3FBC">
      <w:pPr>
        <w:ind w:left="-142"/>
        <w:jc w:val="both"/>
        <w:rPr>
          <w:szCs w:val="24"/>
          <w:lang w:val="en-US"/>
        </w:rPr>
      </w:pPr>
    </w:p>
    <w:p w:rsidR="00AF471C" w:rsidRPr="00AF471C" w:rsidRDefault="00AF471C" w:rsidP="00F12483">
      <w:pPr>
        <w:numPr>
          <w:ilvl w:val="0"/>
          <w:numId w:val="8"/>
        </w:numPr>
        <w:ind w:left="284"/>
        <w:jc w:val="both"/>
        <w:rPr>
          <w:rStyle w:val="shorttext"/>
          <w:szCs w:val="24"/>
          <w:lang w:val="en-US"/>
        </w:rPr>
      </w:pPr>
      <w:r w:rsidRPr="00AF471C">
        <w:rPr>
          <w:b/>
          <w:szCs w:val="24"/>
          <w:lang w:val="en-US"/>
        </w:rPr>
        <w:t>Research</w:t>
      </w:r>
      <w:r w:rsidR="000E3FBC" w:rsidRPr="00AF471C">
        <w:rPr>
          <w:b/>
          <w:szCs w:val="24"/>
          <w:lang w:val="en-US"/>
        </w:rPr>
        <w:t xml:space="preserve">, </w:t>
      </w:r>
      <w:r w:rsidRPr="00AF471C">
        <w:rPr>
          <w:b/>
          <w:szCs w:val="24"/>
          <w:lang w:val="en-US"/>
        </w:rPr>
        <w:t>reports</w:t>
      </w:r>
      <w:r w:rsidR="000E3FBC" w:rsidRPr="00AF471C">
        <w:rPr>
          <w:b/>
          <w:szCs w:val="24"/>
          <w:lang w:val="en-US"/>
        </w:rPr>
        <w:t xml:space="preserve">, </w:t>
      </w:r>
      <w:r w:rsidRPr="00AF471C">
        <w:rPr>
          <w:b/>
          <w:szCs w:val="24"/>
          <w:lang w:val="en-US"/>
        </w:rPr>
        <w:t>studies</w:t>
      </w:r>
      <w:r w:rsidR="000E3FBC" w:rsidRPr="00AF471C">
        <w:rPr>
          <w:b/>
          <w:szCs w:val="24"/>
          <w:lang w:val="en-US"/>
        </w:rPr>
        <w:t xml:space="preserve"> </w:t>
      </w:r>
      <w:r w:rsidRPr="00AF471C">
        <w:rPr>
          <w:b/>
          <w:szCs w:val="24"/>
          <w:lang w:val="en-US"/>
        </w:rPr>
        <w:t>and</w:t>
      </w:r>
      <w:r w:rsidR="000E3FBC" w:rsidRPr="00AF471C">
        <w:rPr>
          <w:b/>
          <w:szCs w:val="24"/>
          <w:lang w:val="en-US"/>
        </w:rPr>
        <w:t xml:space="preserve"> </w:t>
      </w:r>
      <w:r w:rsidRPr="00AF471C">
        <w:rPr>
          <w:b/>
          <w:szCs w:val="24"/>
          <w:lang w:val="en-US"/>
        </w:rPr>
        <w:t>proposals</w:t>
      </w:r>
      <w:r w:rsidR="000E3FBC" w:rsidRPr="00AF471C">
        <w:rPr>
          <w:b/>
          <w:szCs w:val="24"/>
          <w:lang w:val="en-US"/>
        </w:rPr>
        <w:t>:</w:t>
      </w:r>
      <w:r w:rsidR="000E3FBC" w:rsidRPr="00AF471C">
        <w:rPr>
          <w:szCs w:val="24"/>
          <w:lang w:val="en-US"/>
        </w:rPr>
        <w:t xml:space="preserve"> </w:t>
      </w:r>
      <w:r>
        <w:rPr>
          <w:rStyle w:val="shorttext"/>
          <w:lang w:val="en"/>
        </w:rPr>
        <w:t>Must have between 5000 and 6000 words</w:t>
      </w:r>
    </w:p>
    <w:p w:rsidR="00F12483" w:rsidRPr="00AF471C" w:rsidRDefault="00AF471C" w:rsidP="00F12483">
      <w:pPr>
        <w:numPr>
          <w:ilvl w:val="0"/>
          <w:numId w:val="8"/>
        </w:numPr>
        <w:ind w:left="284"/>
        <w:jc w:val="both"/>
        <w:rPr>
          <w:szCs w:val="24"/>
          <w:lang w:val="en-US"/>
        </w:rPr>
      </w:pPr>
      <w:r w:rsidRPr="00AF471C">
        <w:rPr>
          <w:rStyle w:val="shorttext"/>
          <w:b/>
          <w:lang w:val="en"/>
        </w:rPr>
        <w:t>State of the art reviews:</w:t>
      </w:r>
      <w:r>
        <w:rPr>
          <w:rStyle w:val="shorttext"/>
          <w:lang w:val="en"/>
        </w:rPr>
        <w:t xml:space="preserve"> Must have between 6000 and 7000 words</w:t>
      </w:r>
    </w:p>
    <w:p w:rsidR="00F12483" w:rsidRPr="00AF471C" w:rsidRDefault="00F12483" w:rsidP="00F12483">
      <w:pPr>
        <w:ind w:left="-142"/>
        <w:jc w:val="both"/>
        <w:rPr>
          <w:szCs w:val="24"/>
          <w:lang w:val="en-US"/>
        </w:rPr>
      </w:pPr>
    </w:p>
    <w:p w:rsidR="00F12483" w:rsidRDefault="00AF471C" w:rsidP="00F12483">
      <w:pPr>
        <w:ind w:left="-142"/>
        <w:jc w:val="both"/>
        <w:rPr>
          <w:szCs w:val="24"/>
          <w:lang w:val="en-US"/>
        </w:rPr>
      </w:pPr>
      <w:r w:rsidRPr="00AF471C">
        <w:rPr>
          <w:szCs w:val="24"/>
          <w:lang w:val="en-US"/>
        </w:rPr>
        <w:t>The number of words include titles, summaries, keywords, charts and references.In the State of the art reviews it is important to have bibliographical references of about 40 works of current preference.</w:t>
      </w:r>
    </w:p>
    <w:p w:rsidR="00AF471C" w:rsidRPr="00AF471C" w:rsidRDefault="00AF471C" w:rsidP="00F12483">
      <w:pPr>
        <w:ind w:left="-142"/>
        <w:jc w:val="both"/>
        <w:rPr>
          <w:szCs w:val="24"/>
          <w:lang w:val="en-US"/>
        </w:rPr>
      </w:pPr>
    </w:p>
    <w:p w:rsidR="00505631" w:rsidRDefault="00AF471C" w:rsidP="00F12483">
      <w:pPr>
        <w:ind w:left="-142"/>
        <w:jc w:val="both"/>
        <w:rPr>
          <w:rStyle w:val="shorttext"/>
          <w:lang w:val="en"/>
        </w:rPr>
      </w:pPr>
      <w:r>
        <w:rPr>
          <w:rStyle w:val="shorttext"/>
          <w:lang w:val="en"/>
        </w:rPr>
        <w:t>The articles should follow the IMRDC structure:</w:t>
      </w:r>
    </w:p>
    <w:p w:rsidR="00AF471C" w:rsidRPr="00AF471C" w:rsidRDefault="00AF471C" w:rsidP="00F12483">
      <w:pPr>
        <w:ind w:left="-142"/>
        <w:jc w:val="both"/>
        <w:rPr>
          <w:szCs w:val="24"/>
          <w:lang w:val="en-US"/>
        </w:rPr>
      </w:pPr>
    </w:p>
    <w:p w:rsidR="00505631" w:rsidRPr="00AF471C" w:rsidRDefault="00AF471C" w:rsidP="00505631">
      <w:pPr>
        <w:numPr>
          <w:ilvl w:val="0"/>
          <w:numId w:val="9"/>
        </w:numPr>
        <w:jc w:val="both"/>
        <w:rPr>
          <w:szCs w:val="24"/>
          <w:lang w:val="en-US"/>
        </w:rPr>
      </w:pPr>
      <w:r w:rsidRPr="00AF471C">
        <w:rPr>
          <w:szCs w:val="24"/>
          <w:lang w:val="en-US"/>
        </w:rPr>
        <w:t>Introduction</w:t>
      </w:r>
    </w:p>
    <w:p w:rsidR="00505631" w:rsidRPr="00AF471C" w:rsidRDefault="00AF471C" w:rsidP="00505631">
      <w:pPr>
        <w:numPr>
          <w:ilvl w:val="0"/>
          <w:numId w:val="9"/>
        </w:numPr>
        <w:jc w:val="both"/>
        <w:rPr>
          <w:szCs w:val="24"/>
          <w:lang w:val="en-US"/>
        </w:rPr>
      </w:pPr>
      <w:r w:rsidRPr="00AF471C">
        <w:rPr>
          <w:szCs w:val="24"/>
          <w:lang w:val="en-US"/>
        </w:rPr>
        <w:t>Materials and Method</w:t>
      </w:r>
    </w:p>
    <w:p w:rsidR="00AF471C" w:rsidRPr="00AF471C" w:rsidRDefault="00AF471C" w:rsidP="00505631">
      <w:pPr>
        <w:numPr>
          <w:ilvl w:val="0"/>
          <w:numId w:val="9"/>
        </w:numPr>
        <w:jc w:val="both"/>
        <w:rPr>
          <w:rStyle w:val="shorttext"/>
          <w:szCs w:val="24"/>
          <w:lang w:val="en-US"/>
        </w:rPr>
      </w:pPr>
      <w:r w:rsidRPr="00AF471C">
        <w:rPr>
          <w:rStyle w:val="shorttext"/>
          <w:lang w:val="en-US"/>
        </w:rPr>
        <w:t>Results and Discussion</w:t>
      </w:r>
    </w:p>
    <w:p w:rsidR="00505631" w:rsidRPr="00AF471C" w:rsidRDefault="00AF471C" w:rsidP="00505631">
      <w:pPr>
        <w:numPr>
          <w:ilvl w:val="0"/>
          <w:numId w:val="9"/>
        </w:numPr>
        <w:jc w:val="both"/>
        <w:rPr>
          <w:szCs w:val="24"/>
          <w:lang w:val="en-US"/>
        </w:rPr>
      </w:pPr>
      <w:r w:rsidRPr="00AF471C">
        <w:rPr>
          <w:szCs w:val="24"/>
          <w:lang w:val="en-US"/>
        </w:rPr>
        <w:t>Conclusions</w:t>
      </w:r>
      <w:r w:rsidR="00505631" w:rsidRPr="00AF471C">
        <w:rPr>
          <w:szCs w:val="24"/>
          <w:lang w:val="en-US"/>
        </w:rPr>
        <w:t>.</w:t>
      </w:r>
    </w:p>
    <w:p w:rsidR="00505631" w:rsidRDefault="00505631" w:rsidP="00505631">
      <w:pPr>
        <w:ind w:left="0"/>
        <w:jc w:val="both"/>
        <w:rPr>
          <w:szCs w:val="24"/>
          <w:lang w:val="es-ES"/>
        </w:rPr>
      </w:pPr>
    </w:p>
    <w:p w:rsidR="00AF471C" w:rsidRDefault="00AF471C" w:rsidP="00F12483">
      <w:pPr>
        <w:ind w:left="-142"/>
        <w:jc w:val="both"/>
        <w:rPr>
          <w:szCs w:val="24"/>
          <w:lang w:val="es-ES"/>
        </w:rPr>
      </w:pPr>
      <w:r w:rsidRPr="00AF471C">
        <w:rPr>
          <w:szCs w:val="24"/>
          <w:lang w:val="es-ES"/>
        </w:rPr>
        <w:t>In all typologies of works, Bibliographical references are obligatory.</w:t>
      </w:r>
    </w:p>
    <w:p w:rsidR="00AF471C" w:rsidRDefault="00AF471C" w:rsidP="00F12483">
      <w:pPr>
        <w:ind w:left="-142"/>
        <w:jc w:val="both"/>
        <w:rPr>
          <w:szCs w:val="24"/>
          <w:lang w:val="en-US"/>
        </w:rPr>
      </w:pPr>
      <w:r w:rsidRPr="00AF471C">
        <w:rPr>
          <w:szCs w:val="24"/>
          <w:lang w:val="en-US"/>
        </w:rPr>
        <w:t xml:space="preserve">The Acknowledgments and Notes will be optional and must go at the end of the article (before the </w:t>
      </w:r>
      <w:r w:rsidRPr="00AF471C">
        <w:rPr>
          <w:szCs w:val="24"/>
          <w:lang w:val="en-US"/>
        </w:rPr>
        <w:lastRenderedPageBreak/>
        <w:t>references), for more information consult the Guidelines of publication in:</w:t>
      </w:r>
    </w:p>
    <w:p w:rsidR="00505631" w:rsidRPr="00AF471C" w:rsidRDefault="00505631" w:rsidP="00F12483">
      <w:pPr>
        <w:ind w:left="-142"/>
        <w:jc w:val="both"/>
        <w:rPr>
          <w:bCs/>
          <w:szCs w:val="24"/>
          <w:lang w:val="en-US"/>
        </w:rPr>
      </w:pPr>
      <w:hyperlink r:id="rId17" w:history="1">
        <w:r w:rsidRPr="00AF471C">
          <w:rPr>
            <w:rStyle w:val="Hipervnculo"/>
            <w:bCs/>
            <w:szCs w:val="24"/>
            <w:lang w:val="en-US"/>
          </w:rPr>
          <w:t>http://ingenius.ups.edu.ec/pdf/docs/Ings_Normas.pdf</w:t>
        </w:r>
      </w:hyperlink>
    </w:p>
    <w:p w:rsidR="00775816" w:rsidRPr="00AF471C" w:rsidRDefault="00775816" w:rsidP="002109AF">
      <w:pPr>
        <w:pStyle w:val="Ttulo1"/>
        <w:ind w:left="-142"/>
        <w:rPr>
          <w:rFonts w:ascii="Times New Roman" w:hAnsi="Times New Roman"/>
          <w:color w:val="auto"/>
          <w:sz w:val="30"/>
          <w:szCs w:val="30"/>
          <w:lang w:val="en-US"/>
        </w:rPr>
      </w:pPr>
      <w:r w:rsidRPr="004906A8">
        <w:rPr>
          <w:rFonts w:ascii="Times New Roman" w:hAnsi="Times New Roman"/>
          <w:color w:val="auto"/>
          <w:sz w:val="30"/>
          <w:szCs w:val="30"/>
        </w:rPr>
        <w:t xml:space="preserve">2. </w:t>
      </w:r>
      <w:r w:rsidR="00AF471C" w:rsidRPr="00AF471C">
        <w:rPr>
          <w:rFonts w:ascii="Times New Roman" w:hAnsi="Times New Roman"/>
          <w:color w:val="auto"/>
          <w:sz w:val="30"/>
          <w:szCs w:val="30"/>
          <w:lang w:val="en-US"/>
        </w:rPr>
        <w:t>Materials and Methods</w:t>
      </w:r>
    </w:p>
    <w:p w:rsidR="00C6188B" w:rsidRDefault="00AF471C" w:rsidP="002109AF">
      <w:pPr>
        <w:ind w:left="-142"/>
        <w:jc w:val="both"/>
        <w:rPr>
          <w:lang w:val="en"/>
        </w:rPr>
      </w:pPr>
      <w:r w:rsidRPr="00302BB8">
        <w:rPr>
          <w:szCs w:val="24"/>
          <w:lang w:val="en"/>
        </w:rPr>
        <w:t>The sections of Introduction, Materials and Methods, Results and Discussion and Conclusions of the article can be structured in different ways.</w:t>
      </w:r>
      <w:r w:rsidR="00C6188B" w:rsidRPr="00302BB8">
        <w:rPr>
          <w:szCs w:val="24"/>
          <w:lang w:val="en-US"/>
        </w:rPr>
        <w:t xml:space="preserve"> </w:t>
      </w:r>
      <w:r w:rsidR="00302BB8" w:rsidRPr="00302BB8">
        <w:rPr>
          <w:szCs w:val="24"/>
          <w:lang w:val="en"/>
        </w:rPr>
        <w:t>The epigraphs of the body of the article will be numbered in Arabic.</w:t>
      </w:r>
      <w:r w:rsidR="00302BB8" w:rsidRPr="00302BB8">
        <w:rPr>
          <w:szCs w:val="24"/>
          <w:lang w:val="en-US"/>
        </w:rPr>
        <w:t xml:space="preserve"> </w:t>
      </w:r>
      <w:r w:rsidR="00302BB8" w:rsidRPr="00302BB8">
        <w:rPr>
          <w:szCs w:val="24"/>
          <w:lang w:val="en"/>
        </w:rPr>
        <w:t>They should go without a full box of capital letters, neither underlined nor bold. The numbering must be a maximum of three levels: 1. / 1.1. / 1.1.1.</w:t>
      </w:r>
      <w:r w:rsidR="000D0D77" w:rsidRPr="00302BB8">
        <w:rPr>
          <w:szCs w:val="24"/>
          <w:lang w:val="en-US"/>
        </w:rPr>
        <w:t>.</w:t>
      </w:r>
      <w:r w:rsidR="002109AF" w:rsidRPr="00302BB8">
        <w:rPr>
          <w:szCs w:val="24"/>
          <w:lang w:val="en-US"/>
        </w:rPr>
        <w:t xml:space="preserve"> </w:t>
      </w:r>
      <w:r w:rsidR="00302BB8">
        <w:rPr>
          <w:lang w:val="en"/>
        </w:rPr>
        <w:t>In this template in the materials and methods section explains each of the parts of the manuscript and how to elaborate it.</w:t>
      </w:r>
    </w:p>
    <w:p w:rsidR="00302BB8" w:rsidRPr="00302BB8" w:rsidRDefault="00302BB8" w:rsidP="002109AF">
      <w:pPr>
        <w:ind w:left="-142"/>
        <w:jc w:val="both"/>
        <w:rPr>
          <w:szCs w:val="24"/>
          <w:lang w:val="en-US"/>
        </w:rPr>
      </w:pPr>
    </w:p>
    <w:p w:rsidR="00C6188B" w:rsidRPr="00302BB8" w:rsidRDefault="00C6188B" w:rsidP="002109AF">
      <w:pPr>
        <w:autoSpaceDE w:val="0"/>
        <w:autoSpaceDN w:val="0"/>
        <w:adjustRightInd w:val="0"/>
        <w:ind w:left="-142"/>
        <w:jc w:val="both"/>
        <w:rPr>
          <w:b/>
          <w:sz w:val="26"/>
          <w:szCs w:val="26"/>
          <w:lang w:val="en-US"/>
        </w:rPr>
      </w:pPr>
      <w:r w:rsidRPr="004906A8">
        <w:rPr>
          <w:b/>
          <w:sz w:val="26"/>
          <w:szCs w:val="26"/>
          <w:lang w:val="es-ES"/>
        </w:rPr>
        <w:t>2.1</w:t>
      </w:r>
      <w:r w:rsidR="00E85C28">
        <w:rPr>
          <w:b/>
          <w:sz w:val="26"/>
          <w:szCs w:val="26"/>
          <w:lang w:val="es-ES"/>
        </w:rPr>
        <w:t xml:space="preserve">. </w:t>
      </w:r>
      <w:r w:rsidR="00302BB8" w:rsidRPr="00302BB8">
        <w:rPr>
          <w:b/>
          <w:sz w:val="26"/>
          <w:szCs w:val="26"/>
          <w:lang w:val="en-US"/>
        </w:rPr>
        <w:t>Page configuration</w:t>
      </w:r>
    </w:p>
    <w:p w:rsidR="00302BB8" w:rsidRPr="00302BB8" w:rsidRDefault="00302BB8" w:rsidP="00302BB8">
      <w:pPr>
        <w:autoSpaceDE w:val="0"/>
        <w:autoSpaceDN w:val="0"/>
        <w:adjustRightInd w:val="0"/>
        <w:ind w:left="-142"/>
        <w:jc w:val="both"/>
        <w:rPr>
          <w:lang w:val="en"/>
        </w:rPr>
      </w:pPr>
      <w:r w:rsidRPr="00302BB8">
        <w:rPr>
          <w:szCs w:val="24"/>
          <w:lang w:val="en-US"/>
        </w:rPr>
        <w:t>The content of the article must be written in a letter size page (21 x 28 cm).</w:t>
      </w:r>
      <w:r>
        <w:rPr>
          <w:szCs w:val="24"/>
          <w:lang w:val="en-US"/>
        </w:rPr>
        <w:t xml:space="preserve"> </w:t>
      </w:r>
      <w:r>
        <w:rPr>
          <w:lang w:val="en"/>
        </w:rPr>
        <w:t>The margins should be: upper and lower 25mm, left and right 20mm. The sheet should be divided into two columns with a space of 5.1 mm between the columns.</w:t>
      </w:r>
      <w:r w:rsidR="00C6188B" w:rsidRPr="00302BB8">
        <w:rPr>
          <w:szCs w:val="24"/>
          <w:lang w:val="en-US"/>
        </w:rPr>
        <w:t xml:space="preserve"> </w:t>
      </w:r>
      <w:r>
        <w:rPr>
          <w:lang w:val="en"/>
        </w:rPr>
        <w:t>All paragraphs must have tabs on the first line, minus the first after the corresponding subtitle and the text must be fully justified.</w:t>
      </w:r>
    </w:p>
    <w:p w:rsidR="003D4D61" w:rsidRPr="00302BB8" w:rsidRDefault="009F5ADA" w:rsidP="00263692">
      <w:pPr>
        <w:autoSpaceDE w:val="0"/>
        <w:autoSpaceDN w:val="0"/>
        <w:adjustRightInd w:val="0"/>
        <w:ind w:left="-142"/>
        <w:jc w:val="both"/>
        <w:rPr>
          <w:szCs w:val="24"/>
          <w:lang w:val="en-US"/>
        </w:rPr>
      </w:pPr>
      <w:r w:rsidRPr="00302BB8">
        <w:rPr>
          <w:szCs w:val="24"/>
          <w:lang w:val="en-US"/>
        </w:rPr>
        <w:t xml:space="preserve">      </w:t>
      </w:r>
    </w:p>
    <w:p w:rsidR="00C6188B" w:rsidRPr="004906A8" w:rsidRDefault="003D4D61" w:rsidP="002109AF">
      <w:pPr>
        <w:autoSpaceDE w:val="0"/>
        <w:autoSpaceDN w:val="0"/>
        <w:adjustRightInd w:val="0"/>
        <w:ind w:left="-142"/>
        <w:jc w:val="both"/>
        <w:rPr>
          <w:b/>
          <w:sz w:val="26"/>
          <w:szCs w:val="26"/>
          <w:lang w:val="es-ES"/>
        </w:rPr>
      </w:pPr>
      <w:r w:rsidRPr="004906A8">
        <w:rPr>
          <w:b/>
          <w:sz w:val="26"/>
          <w:szCs w:val="26"/>
          <w:lang w:val="es-ES"/>
        </w:rPr>
        <w:t>2.2</w:t>
      </w:r>
      <w:r w:rsidR="00E85C28">
        <w:rPr>
          <w:b/>
          <w:sz w:val="26"/>
          <w:szCs w:val="26"/>
          <w:lang w:val="es-ES"/>
        </w:rPr>
        <w:t>.</w:t>
      </w:r>
      <w:r w:rsidRPr="004906A8">
        <w:rPr>
          <w:b/>
          <w:sz w:val="26"/>
          <w:szCs w:val="26"/>
          <w:lang w:val="es-ES"/>
        </w:rPr>
        <w:t xml:space="preserve"> </w:t>
      </w:r>
      <w:r w:rsidR="00302BB8" w:rsidRPr="00302BB8">
        <w:rPr>
          <w:b/>
          <w:sz w:val="26"/>
          <w:szCs w:val="26"/>
          <w:lang w:val="en-US"/>
        </w:rPr>
        <w:t>Main title</w:t>
      </w:r>
    </w:p>
    <w:p w:rsidR="003D4D61" w:rsidRDefault="00302BB8" w:rsidP="00302BB8">
      <w:pPr>
        <w:autoSpaceDE w:val="0"/>
        <w:autoSpaceDN w:val="0"/>
        <w:adjustRightInd w:val="0"/>
        <w:ind w:left="-142"/>
        <w:jc w:val="both"/>
        <w:rPr>
          <w:szCs w:val="24"/>
          <w:lang w:val="en-US"/>
        </w:rPr>
      </w:pPr>
      <w:r w:rsidRPr="00302BB8">
        <w:rPr>
          <w:szCs w:val="24"/>
          <w:lang w:val="en-US"/>
        </w:rPr>
        <w:t>The main title (on the first page) should be centered, in Spanish on the first line and in English on the second when the article is in Spanish and vice versa when it is in English, with Times New Roman font size 18, written in capital letters and with the first letter of the larger words in top size with the VERSALITAS font typeface.</w:t>
      </w:r>
    </w:p>
    <w:p w:rsidR="00302BB8" w:rsidRPr="00302BB8" w:rsidRDefault="00302BB8" w:rsidP="002109AF">
      <w:pPr>
        <w:autoSpaceDE w:val="0"/>
        <w:autoSpaceDN w:val="0"/>
        <w:adjustRightInd w:val="0"/>
        <w:ind w:left="-142" w:firstLine="850"/>
        <w:jc w:val="both"/>
        <w:rPr>
          <w:szCs w:val="24"/>
          <w:lang w:val="en-US"/>
        </w:rPr>
      </w:pPr>
    </w:p>
    <w:p w:rsidR="00C6188B" w:rsidRPr="00CB46A9" w:rsidRDefault="003D4D61" w:rsidP="002109AF">
      <w:pPr>
        <w:autoSpaceDE w:val="0"/>
        <w:autoSpaceDN w:val="0"/>
        <w:adjustRightInd w:val="0"/>
        <w:ind w:left="-142"/>
        <w:jc w:val="both"/>
        <w:rPr>
          <w:b/>
          <w:sz w:val="26"/>
          <w:szCs w:val="26"/>
          <w:lang w:val="en-US"/>
        </w:rPr>
      </w:pPr>
      <w:r w:rsidRPr="00CB46A9">
        <w:rPr>
          <w:b/>
          <w:sz w:val="26"/>
          <w:szCs w:val="26"/>
          <w:lang w:val="en-US"/>
        </w:rPr>
        <w:t>2.3</w:t>
      </w:r>
      <w:r w:rsidR="00E85C28" w:rsidRPr="00CB46A9">
        <w:rPr>
          <w:b/>
          <w:sz w:val="26"/>
          <w:szCs w:val="26"/>
          <w:lang w:val="en-US"/>
        </w:rPr>
        <w:t>.</w:t>
      </w:r>
      <w:r w:rsidRPr="00CB46A9">
        <w:rPr>
          <w:b/>
          <w:sz w:val="26"/>
          <w:szCs w:val="26"/>
          <w:lang w:val="en-US"/>
        </w:rPr>
        <w:t xml:space="preserve"> </w:t>
      </w:r>
      <w:r w:rsidR="00CB46A9" w:rsidRPr="00CB46A9">
        <w:rPr>
          <w:b/>
          <w:sz w:val="26"/>
          <w:szCs w:val="26"/>
          <w:lang w:val="en-US"/>
        </w:rPr>
        <w:t>Name of the author</w:t>
      </w:r>
      <w:r w:rsidR="00C6188B" w:rsidRPr="00CB46A9">
        <w:rPr>
          <w:b/>
          <w:sz w:val="26"/>
          <w:szCs w:val="26"/>
          <w:lang w:val="en-US"/>
        </w:rPr>
        <w:t xml:space="preserve">(s) </w:t>
      </w:r>
      <w:r w:rsidR="00CB46A9">
        <w:rPr>
          <w:b/>
          <w:sz w:val="26"/>
          <w:szCs w:val="26"/>
          <w:lang w:val="en-US"/>
        </w:rPr>
        <w:t>and affiliations</w:t>
      </w:r>
    </w:p>
    <w:p w:rsidR="00CB46A9" w:rsidRDefault="00CB46A9" w:rsidP="009B5DD3">
      <w:pPr>
        <w:autoSpaceDE w:val="0"/>
        <w:autoSpaceDN w:val="0"/>
        <w:adjustRightInd w:val="0"/>
        <w:ind w:left="-142"/>
        <w:jc w:val="both"/>
        <w:rPr>
          <w:szCs w:val="24"/>
          <w:lang w:val="en-US"/>
        </w:rPr>
      </w:pPr>
      <w:r>
        <w:rPr>
          <w:lang w:val="en"/>
        </w:rPr>
        <w:t>The names of the author (s) should be centered below the title and with Times New Roman font size 10, without bold as indicated at the top of this document.</w:t>
      </w:r>
      <w:r w:rsidR="009F5ADA" w:rsidRPr="00CB46A9">
        <w:rPr>
          <w:szCs w:val="24"/>
          <w:lang w:val="en-US"/>
        </w:rPr>
        <w:t xml:space="preserve"> </w:t>
      </w:r>
    </w:p>
    <w:p w:rsidR="00EF2436" w:rsidRPr="004071BF" w:rsidRDefault="009F5ADA" w:rsidP="009B5DD3">
      <w:pPr>
        <w:autoSpaceDE w:val="0"/>
        <w:autoSpaceDN w:val="0"/>
        <w:adjustRightInd w:val="0"/>
        <w:ind w:left="-142"/>
        <w:jc w:val="both"/>
        <w:rPr>
          <w:szCs w:val="24"/>
          <w:lang w:val="en-US"/>
        </w:rPr>
      </w:pPr>
      <w:r w:rsidRPr="00CB46A9">
        <w:rPr>
          <w:szCs w:val="24"/>
          <w:lang w:val="en-US"/>
        </w:rPr>
        <w:t xml:space="preserve">     </w:t>
      </w:r>
      <w:r w:rsidR="00CB46A9" w:rsidRPr="00CB46A9">
        <w:rPr>
          <w:szCs w:val="24"/>
          <w:lang w:val="en-US"/>
        </w:rPr>
        <w:t xml:space="preserve">The name should be characteristic for each author-researcher, it is recommended to first write the name and then the two surnames joined by a hyphen as follows, </w:t>
      </w:r>
      <w:r w:rsidR="00CB46A9">
        <w:rPr>
          <w:szCs w:val="24"/>
          <w:lang w:val="en-US"/>
        </w:rPr>
        <w:t>John</w:t>
      </w:r>
      <w:r w:rsidR="00394572" w:rsidRPr="00CB46A9">
        <w:rPr>
          <w:szCs w:val="24"/>
          <w:lang w:val="en-US"/>
        </w:rPr>
        <w:t xml:space="preserve">                                 Calle-Sigüencia</w:t>
      </w:r>
      <w:r w:rsidR="00976ACE" w:rsidRPr="00CB46A9">
        <w:rPr>
          <w:szCs w:val="24"/>
          <w:vertAlign w:val="superscript"/>
          <w:lang w:val="en-US"/>
        </w:rPr>
        <w:t>1</w:t>
      </w:r>
      <w:r w:rsidR="00976ACE" w:rsidRPr="00CB46A9">
        <w:rPr>
          <w:szCs w:val="24"/>
          <w:lang w:val="en-US"/>
        </w:rPr>
        <w:t>, Marlon Quinde-Abril</w:t>
      </w:r>
      <w:r w:rsidR="00976ACE" w:rsidRPr="00CB46A9">
        <w:rPr>
          <w:szCs w:val="24"/>
          <w:vertAlign w:val="superscript"/>
          <w:lang w:val="en-US"/>
        </w:rPr>
        <w:t>2</w:t>
      </w:r>
      <w:r w:rsidR="00E85C28" w:rsidRPr="00CB46A9">
        <w:rPr>
          <w:szCs w:val="24"/>
          <w:lang w:val="en-US"/>
        </w:rPr>
        <w:t xml:space="preserve">. </w:t>
      </w:r>
      <w:r w:rsidR="004071BF">
        <w:rPr>
          <w:lang w:val="en"/>
        </w:rPr>
        <w:t xml:space="preserve">In the case that </w:t>
      </w:r>
      <w:r w:rsidR="004071BF">
        <w:rPr>
          <w:lang w:val="en"/>
        </w:rPr>
        <w:lastRenderedPageBreak/>
        <w:t>the article has more than one author, the names will be separated by commas so that all the names of the authors are in a single line. The details of the authors should not show any professional qualifications such as PhD, MSc, Dr, etc.</w:t>
      </w:r>
    </w:p>
    <w:p w:rsidR="009B5DD3" w:rsidRPr="004071BF" w:rsidRDefault="009B5DD3" w:rsidP="009B5DD3">
      <w:pPr>
        <w:autoSpaceDE w:val="0"/>
        <w:autoSpaceDN w:val="0"/>
        <w:adjustRightInd w:val="0"/>
        <w:ind w:left="-142"/>
        <w:jc w:val="both"/>
        <w:rPr>
          <w:szCs w:val="24"/>
          <w:lang w:val="en-US"/>
        </w:rPr>
      </w:pPr>
    </w:p>
    <w:p w:rsidR="00C6188B" w:rsidRPr="00106C0F" w:rsidRDefault="00EF2436" w:rsidP="002109AF">
      <w:pPr>
        <w:autoSpaceDE w:val="0"/>
        <w:autoSpaceDN w:val="0"/>
        <w:adjustRightInd w:val="0"/>
        <w:ind w:left="-142"/>
        <w:jc w:val="both"/>
        <w:rPr>
          <w:b/>
          <w:sz w:val="26"/>
          <w:szCs w:val="26"/>
          <w:lang w:val="en-US"/>
        </w:rPr>
      </w:pPr>
      <w:r w:rsidRPr="004906A8">
        <w:rPr>
          <w:b/>
          <w:sz w:val="26"/>
          <w:szCs w:val="26"/>
          <w:lang w:val="es-ES"/>
        </w:rPr>
        <w:t>2.</w:t>
      </w:r>
      <w:r w:rsidR="00E85C28">
        <w:rPr>
          <w:b/>
          <w:sz w:val="26"/>
          <w:szCs w:val="26"/>
          <w:lang w:val="es-ES"/>
        </w:rPr>
        <w:t>4.</w:t>
      </w:r>
      <w:r w:rsidRPr="004906A8">
        <w:rPr>
          <w:b/>
          <w:sz w:val="26"/>
          <w:szCs w:val="26"/>
          <w:lang w:val="es-ES"/>
        </w:rPr>
        <w:t xml:space="preserve"> </w:t>
      </w:r>
      <w:r w:rsidR="004071BF" w:rsidRPr="004071BF">
        <w:rPr>
          <w:b/>
          <w:sz w:val="26"/>
          <w:szCs w:val="26"/>
          <w:lang w:val="en-US"/>
        </w:rPr>
        <w:t>First level titles</w:t>
      </w:r>
    </w:p>
    <w:p w:rsidR="00EF2436" w:rsidRDefault="00106C0F" w:rsidP="002109AF">
      <w:pPr>
        <w:autoSpaceDE w:val="0"/>
        <w:autoSpaceDN w:val="0"/>
        <w:adjustRightInd w:val="0"/>
        <w:ind w:left="-142"/>
        <w:jc w:val="both"/>
        <w:rPr>
          <w:szCs w:val="24"/>
          <w:lang w:val="en-US"/>
        </w:rPr>
      </w:pPr>
      <w:r>
        <w:rPr>
          <w:lang w:val="en"/>
        </w:rPr>
        <w:t>The first level corresponds to the title, so it should be aligned to the left, indexed with Arabic numerals with the first letter in capital letters and all other lowercase letters.</w:t>
      </w:r>
      <w:r w:rsidRPr="00106C0F">
        <w:rPr>
          <w:szCs w:val="24"/>
          <w:lang w:val="en-US"/>
        </w:rPr>
        <w:t xml:space="preserve"> Must be written in Times New Roman font size 15 with title style. A dot should be used after the title number.</w:t>
      </w:r>
    </w:p>
    <w:p w:rsidR="00106C0F" w:rsidRPr="00106C0F" w:rsidRDefault="00106C0F" w:rsidP="002109AF">
      <w:pPr>
        <w:autoSpaceDE w:val="0"/>
        <w:autoSpaceDN w:val="0"/>
        <w:adjustRightInd w:val="0"/>
        <w:ind w:left="-142"/>
        <w:jc w:val="both"/>
        <w:rPr>
          <w:szCs w:val="24"/>
          <w:lang w:val="en-US"/>
        </w:rPr>
      </w:pPr>
    </w:p>
    <w:p w:rsidR="00C6188B" w:rsidRPr="00106C0F" w:rsidRDefault="00EF2436" w:rsidP="002109AF">
      <w:pPr>
        <w:autoSpaceDE w:val="0"/>
        <w:autoSpaceDN w:val="0"/>
        <w:adjustRightInd w:val="0"/>
        <w:ind w:left="-142"/>
        <w:jc w:val="both"/>
        <w:rPr>
          <w:b/>
          <w:sz w:val="26"/>
          <w:szCs w:val="26"/>
          <w:lang w:val="en-US"/>
        </w:rPr>
      </w:pPr>
      <w:r w:rsidRPr="004906A8">
        <w:rPr>
          <w:b/>
          <w:sz w:val="26"/>
          <w:szCs w:val="26"/>
          <w:lang w:val="es-ES"/>
        </w:rPr>
        <w:t>2.</w:t>
      </w:r>
      <w:r w:rsidR="00E85C28">
        <w:rPr>
          <w:b/>
          <w:sz w:val="26"/>
          <w:szCs w:val="26"/>
          <w:lang w:val="es-ES"/>
        </w:rPr>
        <w:t>5.</w:t>
      </w:r>
      <w:r w:rsidRPr="004906A8">
        <w:rPr>
          <w:b/>
          <w:sz w:val="26"/>
          <w:szCs w:val="26"/>
          <w:lang w:val="es-ES"/>
        </w:rPr>
        <w:t xml:space="preserve"> </w:t>
      </w:r>
      <w:r w:rsidR="00106C0F" w:rsidRPr="00106C0F">
        <w:rPr>
          <w:b/>
          <w:sz w:val="26"/>
          <w:szCs w:val="26"/>
          <w:lang w:val="en-US"/>
        </w:rPr>
        <w:t>Second and third level titles</w:t>
      </w:r>
    </w:p>
    <w:p w:rsidR="00106C0F" w:rsidRDefault="00106C0F" w:rsidP="00774B24">
      <w:pPr>
        <w:autoSpaceDE w:val="0"/>
        <w:autoSpaceDN w:val="0"/>
        <w:adjustRightInd w:val="0"/>
        <w:ind w:left="-142" w:firstLine="426"/>
        <w:jc w:val="both"/>
        <w:rPr>
          <w:lang w:val="es-EC"/>
        </w:rPr>
      </w:pPr>
      <w:r>
        <w:rPr>
          <w:lang w:val="en"/>
        </w:rPr>
        <w:t xml:space="preserve">A second level corresponds to the subtitle and is like the epigraph you are reading. </w:t>
      </w:r>
      <w:r w:rsidRPr="00106C0F">
        <w:rPr>
          <w:lang w:val="es-EC"/>
        </w:rPr>
        <w:t>These titles should be in bold with Times New Roman in size 13.</w:t>
      </w:r>
    </w:p>
    <w:p w:rsidR="00106C0F" w:rsidRDefault="00106C0F" w:rsidP="00E85C28">
      <w:pPr>
        <w:autoSpaceDE w:val="0"/>
        <w:autoSpaceDN w:val="0"/>
        <w:adjustRightInd w:val="0"/>
        <w:ind w:left="-142" w:firstLine="426"/>
        <w:jc w:val="both"/>
        <w:rPr>
          <w:lang w:val="en"/>
        </w:rPr>
      </w:pPr>
      <w:r>
        <w:rPr>
          <w:lang w:val="en"/>
        </w:rPr>
        <w:t>The first letter must be in uppercase, with left alignment as in this paragraph.</w:t>
      </w:r>
    </w:p>
    <w:p w:rsidR="00106C0F" w:rsidRDefault="00106C0F" w:rsidP="00E85C28">
      <w:pPr>
        <w:autoSpaceDE w:val="0"/>
        <w:autoSpaceDN w:val="0"/>
        <w:adjustRightInd w:val="0"/>
        <w:ind w:left="-142" w:firstLine="426"/>
        <w:jc w:val="both"/>
        <w:rPr>
          <w:lang w:val="es-EC"/>
        </w:rPr>
      </w:pPr>
      <w:r w:rsidRPr="00106C0F">
        <w:rPr>
          <w:lang w:val="es-EC"/>
        </w:rPr>
        <w:t>For third-level titles use the Times New Roman type font in size 13.</w:t>
      </w:r>
    </w:p>
    <w:p w:rsidR="00E85C28" w:rsidRDefault="00106C0F" w:rsidP="00106C0F">
      <w:pPr>
        <w:autoSpaceDE w:val="0"/>
        <w:autoSpaceDN w:val="0"/>
        <w:adjustRightInd w:val="0"/>
        <w:ind w:left="-142" w:firstLine="426"/>
        <w:jc w:val="both"/>
        <w:rPr>
          <w:lang w:val="en"/>
        </w:rPr>
      </w:pPr>
      <w:r w:rsidRPr="00106C0F">
        <w:rPr>
          <w:lang w:val="en-US"/>
        </w:rPr>
        <w:t xml:space="preserve">For titles that exceed the third level, they must be listed with Arabic numerals, followed by a right parenthesis. </w:t>
      </w:r>
      <w:r>
        <w:rPr>
          <w:lang w:val="en"/>
        </w:rPr>
        <w:t>The first letter must be upper case, with left alignment and the text of the item must be immediately after the header without line breaks.</w:t>
      </w:r>
    </w:p>
    <w:p w:rsidR="00106C0F" w:rsidRPr="00106C0F" w:rsidRDefault="00106C0F" w:rsidP="00106C0F">
      <w:pPr>
        <w:autoSpaceDE w:val="0"/>
        <w:autoSpaceDN w:val="0"/>
        <w:adjustRightInd w:val="0"/>
        <w:ind w:left="-142" w:firstLine="426"/>
        <w:jc w:val="both"/>
        <w:rPr>
          <w:szCs w:val="24"/>
          <w:lang w:val="en-US"/>
        </w:rPr>
      </w:pPr>
    </w:p>
    <w:p w:rsidR="00C6188B" w:rsidRPr="00106C0F" w:rsidRDefault="00E85C28" w:rsidP="002109AF">
      <w:pPr>
        <w:autoSpaceDE w:val="0"/>
        <w:autoSpaceDN w:val="0"/>
        <w:adjustRightInd w:val="0"/>
        <w:ind w:left="-142"/>
        <w:jc w:val="both"/>
        <w:rPr>
          <w:b/>
          <w:sz w:val="26"/>
          <w:szCs w:val="26"/>
          <w:lang w:val="en-US"/>
        </w:rPr>
      </w:pPr>
      <w:r w:rsidRPr="00106C0F">
        <w:rPr>
          <w:b/>
          <w:sz w:val="26"/>
          <w:szCs w:val="26"/>
          <w:lang w:val="en-US"/>
        </w:rPr>
        <w:t>2.6.</w:t>
      </w:r>
      <w:r w:rsidR="008A24CD" w:rsidRPr="00106C0F">
        <w:rPr>
          <w:b/>
          <w:sz w:val="26"/>
          <w:szCs w:val="26"/>
          <w:lang w:val="en-US"/>
        </w:rPr>
        <w:t xml:space="preserve"> </w:t>
      </w:r>
      <w:r w:rsidR="00106C0F" w:rsidRPr="00106C0F">
        <w:rPr>
          <w:b/>
          <w:sz w:val="26"/>
          <w:szCs w:val="26"/>
          <w:lang w:val="en-US"/>
        </w:rPr>
        <w:t>Main text</w:t>
      </w:r>
    </w:p>
    <w:p w:rsidR="008A24CD" w:rsidRDefault="009F3CF9" w:rsidP="002109AF">
      <w:pPr>
        <w:autoSpaceDE w:val="0"/>
        <w:autoSpaceDN w:val="0"/>
        <w:adjustRightInd w:val="0"/>
        <w:ind w:left="-142"/>
        <w:jc w:val="both"/>
        <w:rPr>
          <w:rStyle w:val="shorttext"/>
          <w:lang w:val="en"/>
        </w:rPr>
      </w:pPr>
      <w:r w:rsidRPr="009F3CF9">
        <w:rPr>
          <w:szCs w:val="24"/>
          <w:lang w:val="en-US"/>
        </w:rPr>
        <w:t>Write the main text with Times New Roman font size 12, single spaced.</w:t>
      </w:r>
      <w:r>
        <w:rPr>
          <w:szCs w:val="24"/>
          <w:lang w:val="en-US"/>
        </w:rPr>
        <w:t xml:space="preserve"> </w:t>
      </w:r>
      <w:r>
        <w:rPr>
          <w:lang w:val="en"/>
        </w:rPr>
        <w:t>Do not use double space. All paragraphs should have the first line with the tabulation in this guide and no blank lines should be added between the paragraphs.</w:t>
      </w:r>
      <w:r w:rsidR="00C6188B" w:rsidRPr="009F3CF9">
        <w:rPr>
          <w:szCs w:val="24"/>
          <w:lang w:val="en-US"/>
        </w:rPr>
        <w:t xml:space="preserve"> </w:t>
      </w:r>
      <w:r>
        <w:rPr>
          <w:rStyle w:val="shorttext"/>
          <w:lang w:val="en"/>
        </w:rPr>
        <w:t>The text must be fully justified.</w:t>
      </w:r>
    </w:p>
    <w:p w:rsidR="009F3CF9" w:rsidRPr="004906A8" w:rsidRDefault="009F3CF9" w:rsidP="002109AF">
      <w:pPr>
        <w:autoSpaceDE w:val="0"/>
        <w:autoSpaceDN w:val="0"/>
        <w:adjustRightInd w:val="0"/>
        <w:ind w:left="-142"/>
        <w:jc w:val="both"/>
        <w:rPr>
          <w:szCs w:val="24"/>
          <w:lang w:val="es-ES"/>
        </w:rPr>
      </w:pPr>
    </w:p>
    <w:p w:rsidR="00C6188B" w:rsidRPr="009F3CF9" w:rsidRDefault="008A24CD" w:rsidP="002109AF">
      <w:pPr>
        <w:autoSpaceDE w:val="0"/>
        <w:autoSpaceDN w:val="0"/>
        <w:adjustRightInd w:val="0"/>
        <w:ind w:left="-142"/>
        <w:jc w:val="both"/>
        <w:rPr>
          <w:b/>
          <w:sz w:val="26"/>
          <w:szCs w:val="26"/>
          <w:lang w:val="en-US"/>
        </w:rPr>
      </w:pPr>
      <w:r w:rsidRPr="009F3CF9">
        <w:rPr>
          <w:b/>
          <w:sz w:val="26"/>
          <w:szCs w:val="26"/>
          <w:lang w:val="en-US"/>
        </w:rPr>
        <w:t>2.</w:t>
      </w:r>
      <w:r w:rsidR="00C35836" w:rsidRPr="009F3CF9">
        <w:rPr>
          <w:b/>
          <w:sz w:val="26"/>
          <w:szCs w:val="26"/>
          <w:lang w:val="en-US"/>
        </w:rPr>
        <w:t>7.</w:t>
      </w:r>
      <w:r w:rsidRPr="009F3CF9">
        <w:rPr>
          <w:b/>
          <w:sz w:val="26"/>
          <w:szCs w:val="26"/>
          <w:lang w:val="en-US"/>
        </w:rPr>
        <w:t xml:space="preserve"> </w:t>
      </w:r>
      <w:r w:rsidR="009F3CF9" w:rsidRPr="009F3CF9">
        <w:rPr>
          <w:b/>
          <w:sz w:val="26"/>
          <w:szCs w:val="26"/>
          <w:lang w:val="en-US"/>
        </w:rPr>
        <w:t xml:space="preserve">Figures, charts, equations, units and </w:t>
      </w:r>
      <w:r w:rsidR="005A31C0">
        <w:rPr>
          <w:b/>
          <w:sz w:val="26"/>
          <w:szCs w:val="26"/>
          <w:lang w:val="en-US"/>
        </w:rPr>
        <w:t>abbreviations</w:t>
      </w:r>
      <w:r w:rsidR="009F3CF9" w:rsidRPr="009F3CF9">
        <w:rPr>
          <w:b/>
          <w:sz w:val="26"/>
          <w:szCs w:val="26"/>
          <w:lang w:val="en-US"/>
        </w:rPr>
        <w:t>.</w:t>
      </w:r>
    </w:p>
    <w:p w:rsidR="00C6188B" w:rsidRPr="009F3CF9" w:rsidRDefault="008A24CD" w:rsidP="002109AF">
      <w:pPr>
        <w:autoSpaceDE w:val="0"/>
        <w:autoSpaceDN w:val="0"/>
        <w:adjustRightInd w:val="0"/>
        <w:ind w:left="-142"/>
        <w:jc w:val="both"/>
        <w:rPr>
          <w:szCs w:val="24"/>
          <w:lang w:val="en-US"/>
        </w:rPr>
      </w:pPr>
      <w:r w:rsidRPr="009F3CF9">
        <w:rPr>
          <w:szCs w:val="24"/>
          <w:lang w:val="en-US"/>
        </w:rPr>
        <w:t>1</w:t>
      </w:r>
      <w:r w:rsidR="009F3CF9">
        <w:rPr>
          <w:lang w:val="en"/>
        </w:rPr>
        <w:t>Figures: All figures should be centered on the column and placed in the box indicated in this guide.</w:t>
      </w:r>
      <w:r w:rsidR="00C6188B" w:rsidRPr="009F3CF9">
        <w:rPr>
          <w:szCs w:val="24"/>
          <w:lang w:val="en-US"/>
        </w:rPr>
        <w:t xml:space="preserve"> </w:t>
      </w:r>
      <w:r w:rsidR="009F3CF9">
        <w:rPr>
          <w:lang w:val="en"/>
        </w:rPr>
        <w:t>Figure 1 shows an example of how the figures should be presented in the article.</w:t>
      </w:r>
    </w:p>
    <w:p w:rsidR="009F3CF9" w:rsidRDefault="009F3CF9" w:rsidP="00774B24">
      <w:pPr>
        <w:autoSpaceDE w:val="0"/>
        <w:autoSpaceDN w:val="0"/>
        <w:adjustRightInd w:val="0"/>
        <w:ind w:left="-142" w:firstLine="426"/>
        <w:jc w:val="both"/>
        <w:rPr>
          <w:lang w:val="en"/>
        </w:rPr>
      </w:pPr>
      <w:r>
        <w:rPr>
          <w:lang w:val="en"/>
        </w:rPr>
        <w:t>The title of the figure is placed at the bottom of it and should be with font Times New Roman, size 9 without bold.</w:t>
      </w:r>
    </w:p>
    <w:p w:rsidR="009119C9" w:rsidRPr="009F3CF9" w:rsidRDefault="009F3CF9" w:rsidP="009F3CF9">
      <w:pPr>
        <w:autoSpaceDE w:val="0"/>
        <w:autoSpaceDN w:val="0"/>
        <w:adjustRightInd w:val="0"/>
        <w:ind w:left="-142" w:firstLine="426"/>
        <w:jc w:val="both"/>
        <w:rPr>
          <w:szCs w:val="24"/>
          <w:lang w:val="en-US"/>
        </w:rPr>
      </w:pPr>
      <w:r>
        <w:rPr>
          <w:lang w:val="en"/>
        </w:rPr>
        <w:t>The name of the figure must be capitalized only in the first letter of the first word, regardless of whether it is a major or minor word.</w:t>
      </w:r>
      <w:r w:rsidR="002109AF" w:rsidRPr="009F3CF9">
        <w:rPr>
          <w:szCs w:val="24"/>
          <w:lang w:val="en-US"/>
        </w:rPr>
        <w:t xml:space="preserve"> </w:t>
      </w:r>
      <w:r>
        <w:rPr>
          <w:lang w:val="en"/>
        </w:rPr>
        <w:t>The name of the figure is used centered in the column, if the description extends more than one line the text should be displayed in a justified manner.</w:t>
      </w:r>
    </w:p>
    <w:p w:rsidR="009119C9" w:rsidRPr="004906A8" w:rsidRDefault="003C1055" w:rsidP="002109AF">
      <w:pPr>
        <w:keepNext/>
        <w:autoSpaceDE w:val="0"/>
        <w:autoSpaceDN w:val="0"/>
        <w:adjustRightInd w:val="0"/>
        <w:ind w:left="-142"/>
        <w:jc w:val="center"/>
      </w:pPr>
      <w:r w:rsidRPr="009E4347">
        <w:rPr>
          <w:noProof/>
          <w:szCs w:val="24"/>
          <w:lang w:val="es-EC" w:eastAsia="es-EC"/>
        </w:rPr>
        <w:drawing>
          <wp:inline distT="0" distB="0" distL="0" distR="0">
            <wp:extent cx="2943225" cy="1552575"/>
            <wp:effectExtent l="0" t="0" r="0" b="0"/>
            <wp:docPr id="1" name="0 Imagen" descr="Descripción: Fi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Fig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43225" cy="1552575"/>
                    </a:xfrm>
                    <a:prstGeom prst="rect">
                      <a:avLst/>
                    </a:prstGeom>
                    <a:noFill/>
                    <a:ln>
                      <a:noFill/>
                    </a:ln>
                  </pic:spPr>
                </pic:pic>
              </a:graphicData>
            </a:graphic>
          </wp:inline>
        </w:drawing>
      </w:r>
    </w:p>
    <w:p w:rsidR="009119C9" w:rsidRPr="004906A8" w:rsidRDefault="009119C9" w:rsidP="002109AF">
      <w:pPr>
        <w:keepNext/>
        <w:autoSpaceDE w:val="0"/>
        <w:autoSpaceDN w:val="0"/>
        <w:adjustRightInd w:val="0"/>
        <w:ind w:left="-142"/>
        <w:jc w:val="both"/>
      </w:pPr>
    </w:p>
    <w:p w:rsidR="009119C9" w:rsidRPr="009F3CF9" w:rsidRDefault="009F3CF9" w:rsidP="002109AF">
      <w:pPr>
        <w:pStyle w:val="Epgrafe"/>
        <w:jc w:val="center"/>
        <w:rPr>
          <w:color w:val="auto"/>
          <w:szCs w:val="24"/>
          <w:lang w:val="en-US"/>
        </w:rPr>
      </w:pPr>
      <w:r w:rsidRPr="009F3CF9">
        <w:rPr>
          <w:color w:val="auto"/>
          <w:lang w:val="en-US"/>
        </w:rPr>
        <w:t>Figure</w:t>
      </w:r>
      <w:r w:rsidR="009119C9" w:rsidRPr="009F3CF9">
        <w:rPr>
          <w:color w:val="auto"/>
          <w:lang w:val="en-US"/>
        </w:rPr>
        <w:t xml:space="preserve"> </w:t>
      </w:r>
      <w:r w:rsidR="006A69DE" w:rsidRPr="004906A8">
        <w:rPr>
          <w:color w:val="auto"/>
        </w:rPr>
        <w:fldChar w:fldCharType="begin"/>
      </w:r>
      <w:r w:rsidR="009119C9" w:rsidRPr="009F3CF9">
        <w:rPr>
          <w:color w:val="auto"/>
          <w:lang w:val="en-US"/>
        </w:rPr>
        <w:instrText xml:space="preserve"> SEQ Figura \* ARABIC </w:instrText>
      </w:r>
      <w:r w:rsidR="006A69DE" w:rsidRPr="004906A8">
        <w:rPr>
          <w:color w:val="auto"/>
        </w:rPr>
        <w:fldChar w:fldCharType="separate"/>
      </w:r>
      <w:r w:rsidR="009119C9" w:rsidRPr="009F3CF9">
        <w:rPr>
          <w:noProof/>
          <w:color w:val="auto"/>
          <w:lang w:val="en-US"/>
        </w:rPr>
        <w:t>1</w:t>
      </w:r>
      <w:r w:rsidR="006A69DE" w:rsidRPr="004906A8">
        <w:rPr>
          <w:color w:val="auto"/>
        </w:rPr>
        <w:fldChar w:fldCharType="end"/>
      </w:r>
      <w:r w:rsidR="009119C9" w:rsidRPr="009F3CF9">
        <w:rPr>
          <w:color w:val="auto"/>
          <w:lang w:val="en-US"/>
        </w:rPr>
        <w:t xml:space="preserve">. </w:t>
      </w:r>
      <w:r w:rsidRPr="009F3CF9">
        <w:rPr>
          <w:b w:val="0"/>
          <w:color w:val="auto"/>
          <w:lang w:val="en-US"/>
        </w:rPr>
        <w:t>Name of the figure</w:t>
      </w:r>
      <w:r w:rsidR="009119C9" w:rsidRPr="009F3CF9">
        <w:rPr>
          <w:b w:val="0"/>
          <w:color w:val="auto"/>
          <w:lang w:val="en-US"/>
        </w:rPr>
        <w:t xml:space="preserve"> </w:t>
      </w:r>
      <w:r w:rsidR="006A69DE" w:rsidRPr="004906A8">
        <w:rPr>
          <w:b w:val="0"/>
          <w:color w:val="auto"/>
        </w:rPr>
        <w:fldChar w:fldCharType="begin"/>
      </w:r>
      <w:r w:rsidR="009119C9" w:rsidRPr="009F3CF9">
        <w:rPr>
          <w:b w:val="0"/>
          <w:color w:val="auto"/>
          <w:lang w:val="en-US"/>
        </w:rPr>
        <w:instrText xml:space="preserve"> ADDIN ZOTERO_ITEM CSL_CITATION {"citationID":"lqOSt2B4","properties":{"formattedCitation":"[2]","plainCitation":"[2]"},"citationItems":[{"id":252,"uris":["http://zotero.org/users/848881/items/F7J5DHXJ"],"uri":["http://zotero.org/users/848881/items/F7J5DHXJ"],"itemData":{"id":252,"type":"book","title":"Handbook of Temperature Measurement: Theory and practice of thermoelectric","publisher":"Pearson","publisher-place":"Mexico City","number-of-pages":"250","event-place":"Mexico City","language":"Español","author":[{"family":"Robin E. Bentley","given":""}],"accessed":{"year":2012,"month":3,"day":8}}}],"schema":"https://github.com/citation-style-language/schema/raw/master/csl-citation.json"} </w:instrText>
      </w:r>
      <w:r w:rsidR="006A69DE" w:rsidRPr="004906A8">
        <w:rPr>
          <w:b w:val="0"/>
          <w:color w:val="auto"/>
        </w:rPr>
        <w:fldChar w:fldCharType="separate"/>
      </w:r>
      <w:r w:rsidR="009119C9" w:rsidRPr="009F3CF9">
        <w:rPr>
          <w:b w:val="0"/>
          <w:color w:val="auto"/>
          <w:szCs w:val="21"/>
          <w:lang w:val="en-US"/>
        </w:rPr>
        <w:t>[2]</w:t>
      </w:r>
      <w:r w:rsidR="006A69DE" w:rsidRPr="004906A8">
        <w:rPr>
          <w:b w:val="0"/>
          <w:color w:val="auto"/>
        </w:rPr>
        <w:fldChar w:fldCharType="end"/>
      </w:r>
    </w:p>
    <w:p w:rsidR="009F3CF9" w:rsidRDefault="009F3CF9" w:rsidP="00963ADF">
      <w:pPr>
        <w:autoSpaceDE w:val="0"/>
        <w:autoSpaceDN w:val="0"/>
        <w:adjustRightInd w:val="0"/>
        <w:ind w:left="-142" w:firstLine="426"/>
        <w:jc w:val="both"/>
        <w:rPr>
          <w:lang w:val="es-EC"/>
        </w:rPr>
      </w:pPr>
      <w:r>
        <w:rPr>
          <w:lang w:val="en"/>
        </w:rPr>
        <w:t xml:space="preserve">In the name to indicate it is written "Figure" followed by the numeration using Arabic numerals. </w:t>
      </w:r>
      <w:r w:rsidRPr="009F3CF9">
        <w:rPr>
          <w:lang w:val="es-EC"/>
        </w:rPr>
        <w:t>Figure 1., Figure 2., etc.</w:t>
      </w:r>
    </w:p>
    <w:p w:rsidR="009F3CF9" w:rsidRDefault="009F3CF9" w:rsidP="00963ADF">
      <w:pPr>
        <w:autoSpaceDE w:val="0"/>
        <w:autoSpaceDN w:val="0"/>
        <w:adjustRightInd w:val="0"/>
        <w:ind w:left="-142" w:firstLine="426"/>
        <w:jc w:val="both"/>
        <w:rPr>
          <w:lang w:val="en"/>
        </w:rPr>
      </w:pPr>
      <w:r w:rsidRPr="009F3CF9">
        <w:rPr>
          <w:lang w:val="en-US"/>
        </w:rPr>
        <w:t xml:space="preserve">The figure should try to be placed at the top or bottom of each column. </w:t>
      </w:r>
      <w:r>
        <w:rPr>
          <w:lang w:val="en"/>
        </w:rPr>
        <w:t>A large figure can be placed at the top or bottom of the page and occupy the space of two columns but must not exceed the margins</w:t>
      </w:r>
      <w:r w:rsidRPr="009F3CF9">
        <w:rPr>
          <w:lang w:val="en"/>
        </w:rPr>
        <w:t>. If the figure has two parts, include the indicator "(a)" and "(b)" at the bottom of each graph</w:t>
      </w:r>
      <w:r>
        <w:rPr>
          <w:lang w:val="en"/>
        </w:rPr>
        <w:t>. You should verify that the figures that are in the article are cited in the main text.</w:t>
      </w:r>
    </w:p>
    <w:p w:rsidR="00963ADF" w:rsidRDefault="009F3CF9" w:rsidP="009F3CF9">
      <w:pPr>
        <w:autoSpaceDE w:val="0"/>
        <w:autoSpaceDN w:val="0"/>
        <w:adjustRightInd w:val="0"/>
        <w:ind w:left="-142" w:firstLine="426"/>
        <w:jc w:val="both"/>
        <w:rPr>
          <w:lang w:val="en"/>
        </w:rPr>
      </w:pPr>
      <w:r>
        <w:rPr>
          <w:lang w:val="en"/>
        </w:rPr>
        <w:t xml:space="preserve">Provide color or black and white illustrations with a </w:t>
      </w:r>
      <w:r w:rsidR="00997B62">
        <w:rPr>
          <w:lang w:val="en"/>
        </w:rPr>
        <w:t>suitable</w:t>
      </w:r>
      <w:r>
        <w:rPr>
          <w:lang w:val="en"/>
        </w:rPr>
        <w:t xml:space="preserve"> resolution (300 dpi) so that the figure can be clearly seen in the document. Do not use low resolution figures because it impoverishes the quality of the article.</w:t>
      </w:r>
    </w:p>
    <w:p w:rsidR="009F3CF9" w:rsidRPr="009F3CF9" w:rsidRDefault="009F3CF9" w:rsidP="009F3CF9">
      <w:pPr>
        <w:autoSpaceDE w:val="0"/>
        <w:autoSpaceDN w:val="0"/>
        <w:adjustRightInd w:val="0"/>
        <w:ind w:left="-142" w:firstLine="426"/>
        <w:jc w:val="both"/>
        <w:rPr>
          <w:szCs w:val="24"/>
          <w:lang w:val="en-US"/>
        </w:rPr>
      </w:pPr>
    </w:p>
    <w:p w:rsidR="00963ADF" w:rsidRPr="009F3CF9" w:rsidRDefault="009F3CF9" w:rsidP="002109AF">
      <w:pPr>
        <w:autoSpaceDE w:val="0"/>
        <w:autoSpaceDN w:val="0"/>
        <w:adjustRightInd w:val="0"/>
        <w:ind w:left="-142"/>
        <w:jc w:val="both"/>
        <w:rPr>
          <w:szCs w:val="24"/>
          <w:lang w:val="en-US"/>
        </w:rPr>
      </w:pPr>
      <w:r w:rsidRPr="009F3CF9">
        <w:rPr>
          <w:szCs w:val="24"/>
          <w:lang w:val="en-US"/>
        </w:rPr>
        <w:t xml:space="preserve">2) </w:t>
      </w:r>
      <w:r w:rsidR="005A31C0">
        <w:rPr>
          <w:szCs w:val="24"/>
          <w:lang w:val="en-US"/>
        </w:rPr>
        <w:t>Chart</w:t>
      </w:r>
      <w:r w:rsidRPr="009F3CF9">
        <w:rPr>
          <w:szCs w:val="24"/>
          <w:lang w:val="en-US"/>
        </w:rPr>
        <w:t xml:space="preserve">s: Place the </w:t>
      </w:r>
      <w:r w:rsidR="005A31C0">
        <w:rPr>
          <w:szCs w:val="24"/>
          <w:lang w:val="en-US"/>
        </w:rPr>
        <w:t>chart</w:t>
      </w:r>
      <w:r w:rsidRPr="009F3CF9">
        <w:rPr>
          <w:szCs w:val="24"/>
          <w:lang w:val="en-US"/>
        </w:rPr>
        <w:t xml:space="preserve">s at the beginning or end of the columns. The title of the </w:t>
      </w:r>
      <w:r w:rsidR="005A31C0">
        <w:rPr>
          <w:szCs w:val="24"/>
          <w:lang w:val="en-US"/>
        </w:rPr>
        <w:t>chart</w:t>
      </w:r>
      <w:r w:rsidRPr="009F3CF9">
        <w:rPr>
          <w:szCs w:val="24"/>
          <w:lang w:val="en-US"/>
        </w:rPr>
        <w:t>s is placed at the top of them with Times New Roman font size 9 with the first capital letter (title style), centered in the column, without bold.</w:t>
      </w:r>
    </w:p>
    <w:p w:rsidR="009F3CF9" w:rsidRDefault="009F3CF9" w:rsidP="00963ADF">
      <w:pPr>
        <w:autoSpaceDE w:val="0"/>
        <w:autoSpaceDN w:val="0"/>
        <w:adjustRightInd w:val="0"/>
        <w:ind w:left="-142" w:firstLine="426"/>
        <w:jc w:val="both"/>
        <w:rPr>
          <w:lang w:val="en"/>
        </w:rPr>
      </w:pPr>
      <w:r>
        <w:rPr>
          <w:lang w:val="en"/>
        </w:rPr>
        <w:t>Before the title line, a centered line is included where the word "</w:t>
      </w:r>
      <w:r w:rsidR="005A31C0">
        <w:rPr>
          <w:lang w:val="en"/>
        </w:rPr>
        <w:t>Chart</w:t>
      </w:r>
      <w:r>
        <w:rPr>
          <w:lang w:val="en"/>
        </w:rPr>
        <w:t>" is followed, followed by numeration using Arabic numerals.</w:t>
      </w:r>
    </w:p>
    <w:p w:rsidR="005A31C0" w:rsidRPr="005A31C0" w:rsidRDefault="005A31C0" w:rsidP="00963ADF">
      <w:pPr>
        <w:autoSpaceDE w:val="0"/>
        <w:autoSpaceDN w:val="0"/>
        <w:adjustRightInd w:val="0"/>
        <w:ind w:left="-142" w:firstLine="426"/>
        <w:jc w:val="both"/>
        <w:rPr>
          <w:szCs w:val="24"/>
          <w:lang w:val="en-US"/>
        </w:rPr>
      </w:pPr>
      <w:r w:rsidRPr="005A31C0">
        <w:rPr>
          <w:lang w:val="en-US"/>
        </w:rPr>
        <w:t xml:space="preserve">The text in the </w:t>
      </w:r>
      <w:r>
        <w:rPr>
          <w:lang w:val="en-US"/>
        </w:rPr>
        <w:t>chart</w:t>
      </w:r>
      <w:r w:rsidRPr="005A31C0">
        <w:rPr>
          <w:lang w:val="en-US"/>
        </w:rPr>
        <w:t xml:space="preserve"> must be Times New Roman font size 9 without bold. </w:t>
      </w:r>
      <w:r w:rsidRPr="005A31C0">
        <w:rPr>
          <w:szCs w:val="24"/>
          <w:lang w:val="en-US"/>
        </w:rPr>
        <w:t>Chart 1 of this guide is an example of the format for the presentation of the article.</w:t>
      </w:r>
    </w:p>
    <w:p w:rsidR="00963ADF" w:rsidRPr="005A31C0" w:rsidRDefault="005A31C0" w:rsidP="0070562A">
      <w:pPr>
        <w:autoSpaceDE w:val="0"/>
        <w:autoSpaceDN w:val="0"/>
        <w:adjustRightInd w:val="0"/>
        <w:ind w:left="-142"/>
        <w:jc w:val="both"/>
        <w:rPr>
          <w:szCs w:val="24"/>
          <w:lang w:val="en-US"/>
        </w:rPr>
      </w:pPr>
      <w:r>
        <w:rPr>
          <w:lang w:val="en"/>
        </w:rPr>
        <w:t>You should check that the figures and charts found in the article are cited in the main text.</w:t>
      </w:r>
      <w:r w:rsidR="003C1055">
        <w:rPr>
          <w:noProof/>
          <w:szCs w:val="24"/>
          <w:lang w:val="es-EC" w:eastAsia="es-EC"/>
        </w:rPr>
        <mc:AlternateContent>
          <mc:Choice Requires="wps">
            <w:drawing>
              <wp:inline distT="0" distB="0" distL="0" distR="0">
                <wp:extent cx="3009900" cy="3028315"/>
                <wp:effectExtent l="0" t="0" r="1905" b="4445"/>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028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836" w:rsidRPr="00AB7839" w:rsidRDefault="00C35836" w:rsidP="00C35836">
                            <w:pPr>
                              <w:pStyle w:val="TableTitle"/>
                              <w:jc w:val="left"/>
                              <w:rPr>
                                <w:smallCaps w:val="0"/>
                              </w:rPr>
                            </w:pPr>
                          </w:p>
                          <w:p w:rsidR="00C35836" w:rsidRDefault="005A31C0" w:rsidP="00C35836">
                            <w:pPr>
                              <w:pStyle w:val="TableTitle"/>
                              <w:rPr>
                                <w:smallCaps w:val="0"/>
                                <w:sz w:val="20"/>
                                <w:lang w:val="en-US"/>
                              </w:rPr>
                            </w:pPr>
                            <w:r>
                              <w:rPr>
                                <w:smallCaps w:val="0"/>
                                <w:sz w:val="20"/>
                                <w:lang w:val="en-US"/>
                              </w:rPr>
                              <w:t>Chart</w:t>
                            </w:r>
                            <w:r w:rsidRPr="005A31C0">
                              <w:rPr>
                                <w:smallCaps w:val="0"/>
                                <w:sz w:val="20"/>
                                <w:lang w:val="en-US"/>
                              </w:rPr>
                              <w:t xml:space="preserve"> 1: Times New Roman Font Sizes and Employed Styles in the Journal INGENIUS</w:t>
                            </w:r>
                          </w:p>
                          <w:p w:rsidR="005A31C0" w:rsidRPr="005A31C0" w:rsidRDefault="005A31C0" w:rsidP="00C35836">
                            <w:pPr>
                              <w:pStyle w:val="TableTitle"/>
                              <w:rPr>
                                <w:smallCaps w:val="0"/>
                                <w:lang w:val="en-US"/>
                              </w:rPr>
                            </w:pPr>
                          </w:p>
                          <w:tbl>
                            <w:tblPr>
                              <w:tblW w:w="4935" w:type="dxa"/>
                              <w:jc w:val="center"/>
                              <w:tblBorders>
                                <w:top w:val="single" w:sz="12" w:space="0" w:color="808080"/>
                                <w:bottom w:val="single" w:sz="12" w:space="0" w:color="808080"/>
                              </w:tblBorders>
                              <w:tblLayout w:type="fixed"/>
                              <w:tblLook w:val="0000" w:firstRow="0" w:lastRow="0" w:firstColumn="0" w:lastColumn="0" w:noHBand="0" w:noVBand="0"/>
                            </w:tblPr>
                            <w:tblGrid>
                              <w:gridCol w:w="1783"/>
                              <w:gridCol w:w="3152"/>
                            </w:tblGrid>
                            <w:tr w:rsidR="00C35836" w:rsidRPr="009E4347" w:rsidTr="009C2404">
                              <w:trPr>
                                <w:trHeight w:val="440"/>
                                <w:jc w:val="center"/>
                              </w:trPr>
                              <w:tc>
                                <w:tcPr>
                                  <w:tcW w:w="1783" w:type="dxa"/>
                                  <w:tcBorders>
                                    <w:top w:val="double" w:sz="6" w:space="0" w:color="auto"/>
                                    <w:left w:val="nil"/>
                                    <w:bottom w:val="single" w:sz="6" w:space="0" w:color="auto"/>
                                    <w:right w:val="nil"/>
                                  </w:tcBorders>
                                  <w:vAlign w:val="center"/>
                                </w:tcPr>
                                <w:p w:rsidR="00C35836" w:rsidRPr="005A31C0" w:rsidRDefault="005A31C0" w:rsidP="009C2404">
                                  <w:pPr>
                                    <w:jc w:val="center"/>
                                    <w:rPr>
                                      <w:sz w:val="16"/>
                                      <w:szCs w:val="16"/>
                                      <w:lang w:val="en-US"/>
                                    </w:rPr>
                                  </w:pPr>
                                  <w:r w:rsidRPr="005A31C0">
                                    <w:rPr>
                                      <w:sz w:val="16"/>
                                      <w:szCs w:val="16"/>
                                      <w:lang w:val="en-US"/>
                                    </w:rPr>
                                    <w:t>Font size</w:t>
                                  </w:r>
                                </w:p>
                              </w:tc>
                              <w:tc>
                                <w:tcPr>
                                  <w:tcW w:w="3152" w:type="dxa"/>
                                  <w:tcBorders>
                                    <w:top w:val="double" w:sz="6" w:space="0" w:color="auto"/>
                                    <w:left w:val="nil"/>
                                    <w:bottom w:val="single" w:sz="6" w:space="0" w:color="auto"/>
                                    <w:right w:val="nil"/>
                                  </w:tcBorders>
                                  <w:vAlign w:val="center"/>
                                </w:tcPr>
                                <w:p w:rsidR="00C35836" w:rsidRPr="005A31C0" w:rsidRDefault="005A31C0" w:rsidP="009C2404">
                                  <w:pPr>
                                    <w:pStyle w:val="TableTitle"/>
                                    <w:rPr>
                                      <w:smallCaps w:val="0"/>
                                      <w:lang w:val="en-US"/>
                                    </w:rPr>
                                  </w:pPr>
                                  <w:r w:rsidRPr="005A31C0">
                                    <w:rPr>
                                      <w:smallCaps w:val="0"/>
                                      <w:lang w:val="en-US"/>
                                    </w:rPr>
                                    <w:t>Use</w:t>
                                  </w:r>
                                </w:p>
                              </w:tc>
                            </w:tr>
                            <w:tr w:rsidR="00C35836" w:rsidRPr="005A31C0" w:rsidTr="009C2404">
                              <w:trPr>
                                <w:jc w:val="center"/>
                              </w:trPr>
                              <w:tc>
                                <w:tcPr>
                                  <w:tcW w:w="1783" w:type="dxa"/>
                                  <w:tcBorders>
                                    <w:top w:val="nil"/>
                                    <w:left w:val="nil"/>
                                    <w:bottom w:val="nil"/>
                                    <w:right w:val="nil"/>
                                  </w:tcBorders>
                                  <w:vAlign w:val="center"/>
                                </w:tcPr>
                                <w:p w:rsidR="00C35836" w:rsidRPr="005A31C0" w:rsidRDefault="00C35836" w:rsidP="009C2404">
                                  <w:pPr>
                                    <w:jc w:val="center"/>
                                    <w:rPr>
                                      <w:sz w:val="20"/>
                                      <w:szCs w:val="16"/>
                                      <w:lang w:val="en-US"/>
                                    </w:rPr>
                                  </w:pPr>
                                  <w:r w:rsidRPr="005A31C0">
                                    <w:rPr>
                                      <w:sz w:val="20"/>
                                      <w:szCs w:val="16"/>
                                      <w:lang w:val="en-US"/>
                                    </w:rPr>
                                    <w:t>10</w:t>
                                  </w:r>
                                </w:p>
                              </w:tc>
                              <w:tc>
                                <w:tcPr>
                                  <w:tcW w:w="3152" w:type="dxa"/>
                                  <w:tcBorders>
                                    <w:top w:val="nil"/>
                                    <w:left w:val="nil"/>
                                    <w:bottom w:val="nil"/>
                                    <w:right w:val="nil"/>
                                  </w:tcBorders>
                                  <w:vAlign w:val="center"/>
                                </w:tcPr>
                                <w:p w:rsidR="00C35836" w:rsidRPr="005A31C0" w:rsidRDefault="005A31C0" w:rsidP="006C2790">
                                  <w:pPr>
                                    <w:jc w:val="both"/>
                                    <w:rPr>
                                      <w:sz w:val="20"/>
                                      <w:szCs w:val="16"/>
                                      <w:lang w:val="en-US"/>
                                    </w:rPr>
                                  </w:pPr>
                                  <w:r w:rsidRPr="005A31C0">
                                    <w:rPr>
                                      <w:sz w:val="20"/>
                                      <w:szCs w:val="16"/>
                                      <w:lang w:val="en-US"/>
                                    </w:rPr>
                                    <w:t>Data of the author, title, text of charts and figures.</w:t>
                                  </w:r>
                                </w:p>
                              </w:tc>
                            </w:tr>
                            <w:tr w:rsidR="00C35836" w:rsidRPr="009E4347" w:rsidTr="009C2404">
                              <w:trPr>
                                <w:jc w:val="center"/>
                              </w:trPr>
                              <w:tc>
                                <w:tcPr>
                                  <w:tcW w:w="1783" w:type="dxa"/>
                                  <w:tcBorders>
                                    <w:top w:val="nil"/>
                                    <w:left w:val="nil"/>
                                    <w:bottom w:val="nil"/>
                                    <w:right w:val="nil"/>
                                  </w:tcBorders>
                                  <w:vAlign w:val="center"/>
                                </w:tcPr>
                                <w:p w:rsidR="00C35836" w:rsidRPr="005A31C0" w:rsidRDefault="00C35836" w:rsidP="009C2404">
                                  <w:pPr>
                                    <w:jc w:val="center"/>
                                    <w:rPr>
                                      <w:b/>
                                      <w:i/>
                                      <w:iCs/>
                                      <w:szCs w:val="18"/>
                                      <w:lang w:val="en-US"/>
                                    </w:rPr>
                                  </w:pPr>
                                  <w:r w:rsidRPr="005A31C0">
                                    <w:rPr>
                                      <w:b/>
                                      <w:i/>
                                      <w:iCs/>
                                      <w:szCs w:val="18"/>
                                      <w:lang w:val="en-US"/>
                                    </w:rPr>
                                    <w:t>12</w:t>
                                  </w:r>
                                </w:p>
                              </w:tc>
                              <w:tc>
                                <w:tcPr>
                                  <w:tcW w:w="3152" w:type="dxa"/>
                                  <w:tcBorders>
                                    <w:top w:val="nil"/>
                                    <w:left w:val="nil"/>
                                    <w:bottom w:val="nil"/>
                                    <w:right w:val="nil"/>
                                  </w:tcBorders>
                                  <w:vAlign w:val="center"/>
                                </w:tcPr>
                                <w:p w:rsidR="00C35836" w:rsidRPr="005A31C0" w:rsidRDefault="005A31C0" w:rsidP="009C2404">
                                  <w:pPr>
                                    <w:jc w:val="both"/>
                                    <w:rPr>
                                      <w:b/>
                                      <w:szCs w:val="18"/>
                                      <w:lang w:val="en-US"/>
                                    </w:rPr>
                                  </w:pPr>
                                  <w:r w:rsidRPr="005A31C0">
                                    <w:rPr>
                                      <w:b/>
                                      <w:szCs w:val="18"/>
                                      <w:lang w:val="en-US"/>
                                    </w:rPr>
                                    <w:t>Abstract, keywords</w:t>
                                  </w:r>
                                </w:p>
                              </w:tc>
                            </w:tr>
                            <w:tr w:rsidR="00C35836" w:rsidRPr="005A31C0" w:rsidTr="009C2404">
                              <w:trPr>
                                <w:jc w:val="center"/>
                              </w:trPr>
                              <w:tc>
                                <w:tcPr>
                                  <w:tcW w:w="1783" w:type="dxa"/>
                                  <w:tcBorders>
                                    <w:top w:val="nil"/>
                                    <w:left w:val="nil"/>
                                    <w:bottom w:val="nil"/>
                                    <w:right w:val="nil"/>
                                  </w:tcBorders>
                                  <w:vAlign w:val="center"/>
                                </w:tcPr>
                                <w:p w:rsidR="00C35836" w:rsidRPr="005A31C0" w:rsidRDefault="00C35836" w:rsidP="009C2404">
                                  <w:pPr>
                                    <w:jc w:val="center"/>
                                    <w:rPr>
                                      <w:iCs/>
                                      <w:lang w:val="en-US"/>
                                    </w:rPr>
                                  </w:pPr>
                                  <w:r w:rsidRPr="005A31C0">
                                    <w:rPr>
                                      <w:iCs/>
                                      <w:lang w:val="en-US"/>
                                    </w:rPr>
                                    <w:t>12</w:t>
                                  </w:r>
                                </w:p>
                              </w:tc>
                              <w:tc>
                                <w:tcPr>
                                  <w:tcW w:w="3152" w:type="dxa"/>
                                  <w:tcBorders>
                                    <w:top w:val="nil"/>
                                    <w:left w:val="nil"/>
                                    <w:bottom w:val="nil"/>
                                    <w:right w:val="nil"/>
                                  </w:tcBorders>
                                  <w:vAlign w:val="center"/>
                                </w:tcPr>
                                <w:p w:rsidR="00C35836" w:rsidRPr="005A31C0" w:rsidRDefault="005A31C0" w:rsidP="009C2404">
                                  <w:pPr>
                                    <w:jc w:val="both"/>
                                    <w:rPr>
                                      <w:lang w:val="en-US"/>
                                    </w:rPr>
                                  </w:pPr>
                                  <w:r w:rsidRPr="005A31C0">
                                    <w:rPr>
                                      <w:rStyle w:val="shorttext"/>
                                      <w:lang w:val="en-US"/>
                                    </w:rPr>
                                    <w:t>Name of author (s), text of article|</w:t>
                                  </w:r>
                                </w:p>
                              </w:tc>
                            </w:tr>
                            <w:tr w:rsidR="00C35836" w:rsidRPr="005A31C0" w:rsidTr="009C2404">
                              <w:trPr>
                                <w:jc w:val="center"/>
                              </w:trPr>
                              <w:tc>
                                <w:tcPr>
                                  <w:tcW w:w="1783" w:type="dxa"/>
                                  <w:tcBorders>
                                    <w:top w:val="nil"/>
                                    <w:left w:val="nil"/>
                                    <w:bottom w:val="nil"/>
                                    <w:right w:val="nil"/>
                                  </w:tcBorders>
                                  <w:vAlign w:val="center"/>
                                </w:tcPr>
                                <w:p w:rsidR="00C35836" w:rsidRPr="005A31C0" w:rsidRDefault="00C35836" w:rsidP="009C2404">
                                  <w:pPr>
                                    <w:jc w:val="center"/>
                                    <w:rPr>
                                      <w:iCs/>
                                      <w:sz w:val="26"/>
                                      <w:szCs w:val="26"/>
                                      <w:lang w:val="en-US"/>
                                    </w:rPr>
                                  </w:pPr>
                                  <w:r w:rsidRPr="005A31C0">
                                    <w:rPr>
                                      <w:iCs/>
                                      <w:sz w:val="26"/>
                                      <w:szCs w:val="26"/>
                                      <w:lang w:val="en-US"/>
                                    </w:rPr>
                                    <w:t>13</w:t>
                                  </w:r>
                                </w:p>
                              </w:tc>
                              <w:tc>
                                <w:tcPr>
                                  <w:tcW w:w="3152" w:type="dxa"/>
                                  <w:tcBorders>
                                    <w:top w:val="nil"/>
                                    <w:left w:val="nil"/>
                                    <w:bottom w:val="nil"/>
                                    <w:right w:val="nil"/>
                                  </w:tcBorders>
                                  <w:vAlign w:val="center"/>
                                </w:tcPr>
                                <w:p w:rsidR="00C35836" w:rsidRPr="005A31C0" w:rsidRDefault="005A31C0" w:rsidP="009C2404">
                                  <w:pPr>
                                    <w:jc w:val="both"/>
                                    <w:rPr>
                                      <w:sz w:val="26"/>
                                      <w:szCs w:val="26"/>
                                      <w:lang w:val="en-US"/>
                                    </w:rPr>
                                  </w:pPr>
                                  <w:r w:rsidRPr="005A31C0">
                                    <w:rPr>
                                      <w:rStyle w:val="shorttext"/>
                                      <w:sz w:val="26"/>
                                      <w:szCs w:val="26"/>
                                      <w:lang w:val="en-US"/>
                                    </w:rPr>
                                    <w:t>Second and third order titles</w:t>
                                  </w:r>
                                </w:p>
                              </w:tc>
                            </w:tr>
                            <w:tr w:rsidR="00C35836" w:rsidRPr="009E4347" w:rsidTr="009C2404">
                              <w:trPr>
                                <w:jc w:val="center"/>
                              </w:trPr>
                              <w:tc>
                                <w:tcPr>
                                  <w:tcW w:w="1783" w:type="dxa"/>
                                  <w:tcBorders>
                                    <w:top w:val="nil"/>
                                    <w:left w:val="nil"/>
                                    <w:bottom w:val="nil"/>
                                    <w:right w:val="nil"/>
                                  </w:tcBorders>
                                  <w:vAlign w:val="center"/>
                                </w:tcPr>
                                <w:p w:rsidR="00C35836" w:rsidRPr="005A31C0" w:rsidRDefault="00C35836" w:rsidP="009C2404">
                                  <w:pPr>
                                    <w:jc w:val="center"/>
                                    <w:rPr>
                                      <w:b/>
                                      <w:i/>
                                      <w:iCs/>
                                      <w:lang w:val="en-US"/>
                                    </w:rPr>
                                  </w:pPr>
                                  <w:r w:rsidRPr="005A31C0">
                                    <w:rPr>
                                      <w:b/>
                                      <w:smallCaps/>
                                      <w:kern w:val="28"/>
                                      <w:lang w:val="en-US"/>
                                    </w:rPr>
                                    <w:t>15</w:t>
                                  </w:r>
                                </w:p>
                              </w:tc>
                              <w:tc>
                                <w:tcPr>
                                  <w:tcW w:w="3152" w:type="dxa"/>
                                  <w:tcBorders>
                                    <w:top w:val="nil"/>
                                    <w:left w:val="nil"/>
                                    <w:bottom w:val="nil"/>
                                    <w:right w:val="nil"/>
                                  </w:tcBorders>
                                  <w:vAlign w:val="center"/>
                                </w:tcPr>
                                <w:p w:rsidR="00C35836" w:rsidRPr="005A31C0" w:rsidRDefault="005A31C0" w:rsidP="006C2790">
                                  <w:pPr>
                                    <w:rPr>
                                      <w:rStyle w:val="shorttext"/>
                                      <w:b/>
                                      <w:sz w:val="30"/>
                                      <w:szCs w:val="30"/>
                                      <w:lang w:val="en-US"/>
                                    </w:rPr>
                                  </w:pPr>
                                  <w:r w:rsidRPr="005A31C0">
                                    <w:rPr>
                                      <w:rStyle w:val="shorttext"/>
                                      <w:b/>
                                      <w:sz w:val="30"/>
                                      <w:szCs w:val="30"/>
                                      <w:lang w:val="en-US"/>
                                    </w:rPr>
                                    <w:t>First level titles</w:t>
                                  </w:r>
                                </w:p>
                                <w:p w:rsidR="005A31C0" w:rsidRPr="005A31C0" w:rsidRDefault="005A31C0" w:rsidP="006C2790">
                                  <w:pPr>
                                    <w:rPr>
                                      <w:lang w:val="en-US"/>
                                    </w:rPr>
                                  </w:pPr>
                                </w:p>
                              </w:tc>
                            </w:tr>
                            <w:tr w:rsidR="00C35836" w:rsidRPr="009E4347" w:rsidTr="009C2404">
                              <w:trPr>
                                <w:jc w:val="center"/>
                              </w:trPr>
                              <w:tc>
                                <w:tcPr>
                                  <w:tcW w:w="1783" w:type="dxa"/>
                                  <w:tcBorders>
                                    <w:top w:val="nil"/>
                                    <w:left w:val="nil"/>
                                    <w:bottom w:val="double" w:sz="6" w:space="0" w:color="auto"/>
                                    <w:right w:val="nil"/>
                                  </w:tcBorders>
                                  <w:vAlign w:val="center"/>
                                </w:tcPr>
                                <w:p w:rsidR="00C35836" w:rsidRPr="005A31C0" w:rsidRDefault="00C35836" w:rsidP="009C2404">
                                  <w:pPr>
                                    <w:jc w:val="center"/>
                                    <w:rPr>
                                      <w:b/>
                                      <w:iCs/>
                                      <w:sz w:val="36"/>
                                      <w:szCs w:val="36"/>
                                      <w:lang w:val="en-US"/>
                                    </w:rPr>
                                  </w:pPr>
                                  <w:r w:rsidRPr="005A31C0">
                                    <w:rPr>
                                      <w:b/>
                                      <w:iCs/>
                                      <w:sz w:val="36"/>
                                      <w:szCs w:val="36"/>
                                      <w:lang w:val="en-US"/>
                                    </w:rPr>
                                    <w:t>18</w:t>
                                  </w:r>
                                </w:p>
                              </w:tc>
                              <w:tc>
                                <w:tcPr>
                                  <w:tcW w:w="3152" w:type="dxa"/>
                                  <w:tcBorders>
                                    <w:top w:val="nil"/>
                                    <w:left w:val="nil"/>
                                    <w:bottom w:val="double" w:sz="6" w:space="0" w:color="auto"/>
                                    <w:right w:val="nil"/>
                                  </w:tcBorders>
                                  <w:vAlign w:val="center"/>
                                </w:tcPr>
                                <w:p w:rsidR="00C35836" w:rsidRPr="005A31C0" w:rsidRDefault="005A31C0" w:rsidP="009C2404">
                                  <w:pPr>
                                    <w:jc w:val="both"/>
                                    <w:rPr>
                                      <w:b/>
                                      <w:sz w:val="36"/>
                                      <w:szCs w:val="36"/>
                                      <w:vertAlign w:val="superscript"/>
                                      <w:lang w:val="en-US"/>
                                    </w:rPr>
                                  </w:pPr>
                                  <w:r w:rsidRPr="005A31C0">
                                    <w:rPr>
                                      <w:b/>
                                      <w:sz w:val="36"/>
                                      <w:szCs w:val="36"/>
                                      <w:lang w:val="en-US"/>
                                    </w:rPr>
                                    <w:t>TITLE</w:t>
                                  </w:r>
                                </w:p>
                              </w:tc>
                            </w:tr>
                            <w:tr w:rsidR="00C35836" w:rsidRPr="009E4347" w:rsidTr="009C2404">
                              <w:trPr>
                                <w:jc w:val="center"/>
                              </w:trPr>
                              <w:tc>
                                <w:tcPr>
                                  <w:tcW w:w="1783" w:type="dxa"/>
                                  <w:tcBorders>
                                    <w:top w:val="nil"/>
                                    <w:left w:val="nil"/>
                                    <w:bottom w:val="double" w:sz="6" w:space="0" w:color="auto"/>
                                    <w:right w:val="nil"/>
                                  </w:tcBorders>
                                  <w:vAlign w:val="center"/>
                                </w:tcPr>
                                <w:p w:rsidR="00C35836" w:rsidRPr="009E4347" w:rsidRDefault="00C35836" w:rsidP="009C2404">
                                  <w:pPr>
                                    <w:jc w:val="center"/>
                                    <w:rPr>
                                      <w:i/>
                                      <w:iCs/>
                                      <w:sz w:val="48"/>
                                      <w:szCs w:val="48"/>
                                    </w:rPr>
                                  </w:pPr>
                                </w:p>
                              </w:tc>
                              <w:tc>
                                <w:tcPr>
                                  <w:tcW w:w="3152" w:type="dxa"/>
                                  <w:tcBorders>
                                    <w:top w:val="nil"/>
                                    <w:left w:val="nil"/>
                                    <w:bottom w:val="double" w:sz="6" w:space="0" w:color="auto"/>
                                    <w:right w:val="nil"/>
                                  </w:tcBorders>
                                  <w:vAlign w:val="center"/>
                                </w:tcPr>
                                <w:p w:rsidR="00C35836" w:rsidRPr="009E4347" w:rsidRDefault="00C35836" w:rsidP="009C2404">
                                  <w:pPr>
                                    <w:jc w:val="both"/>
                                    <w:rPr>
                                      <w:sz w:val="48"/>
                                      <w:szCs w:val="48"/>
                                      <w:vertAlign w:val="superscript"/>
                                    </w:rPr>
                                  </w:pPr>
                                </w:p>
                              </w:tc>
                            </w:tr>
                            <w:tr w:rsidR="00C35836" w:rsidRPr="009E4347" w:rsidTr="009C2404">
                              <w:trPr>
                                <w:jc w:val="center"/>
                              </w:trPr>
                              <w:tc>
                                <w:tcPr>
                                  <w:tcW w:w="1783" w:type="dxa"/>
                                  <w:tcBorders>
                                    <w:top w:val="nil"/>
                                    <w:left w:val="nil"/>
                                    <w:bottom w:val="double" w:sz="6" w:space="0" w:color="auto"/>
                                    <w:right w:val="nil"/>
                                  </w:tcBorders>
                                  <w:vAlign w:val="center"/>
                                </w:tcPr>
                                <w:p w:rsidR="00C35836" w:rsidRPr="009E4347" w:rsidRDefault="00C35836" w:rsidP="009C2404">
                                  <w:pPr>
                                    <w:jc w:val="center"/>
                                    <w:rPr>
                                      <w:b/>
                                      <w:iCs/>
                                      <w:sz w:val="36"/>
                                      <w:szCs w:val="36"/>
                                    </w:rPr>
                                  </w:pPr>
                                </w:p>
                              </w:tc>
                              <w:tc>
                                <w:tcPr>
                                  <w:tcW w:w="3152" w:type="dxa"/>
                                  <w:tcBorders>
                                    <w:top w:val="nil"/>
                                    <w:left w:val="nil"/>
                                    <w:bottom w:val="double" w:sz="6" w:space="0" w:color="auto"/>
                                    <w:right w:val="nil"/>
                                  </w:tcBorders>
                                  <w:vAlign w:val="center"/>
                                </w:tcPr>
                                <w:p w:rsidR="00C35836" w:rsidRPr="009E4347" w:rsidRDefault="00C35836" w:rsidP="009C2404">
                                  <w:pPr>
                                    <w:jc w:val="both"/>
                                    <w:rPr>
                                      <w:b/>
                                      <w:sz w:val="36"/>
                                      <w:szCs w:val="36"/>
                                      <w:vertAlign w:val="superscript"/>
                                    </w:rPr>
                                  </w:pPr>
                                </w:p>
                              </w:tc>
                            </w:tr>
                            <w:tr w:rsidR="00C35836" w:rsidRPr="009E4347" w:rsidTr="009C2404">
                              <w:trPr>
                                <w:trHeight w:val="279"/>
                                <w:jc w:val="center"/>
                              </w:trPr>
                              <w:tc>
                                <w:tcPr>
                                  <w:tcW w:w="1783" w:type="dxa"/>
                                  <w:tcBorders>
                                    <w:top w:val="nil"/>
                                    <w:left w:val="nil"/>
                                    <w:bottom w:val="double" w:sz="6" w:space="0" w:color="auto"/>
                                    <w:right w:val="nil"/>
                                  </w:tcBorders>
                                  <w:vAlign w:val="center"/>
                                </w:tcPr>
                                <w:p w:rsidR="00C35836" w:rsidRPr="009E4347" w:rsidRDefault="00C35836" w:rsidP="009C2404">
                                  <w:pPr>
                                    <w:jc w:val="center"/>
                                    <w:rPr>
                                      <w:i/>
                                      <w:iCs/>
                                      <w:sz w:val="48"/>
                                      <w:szCs w:val="48"/>
                                    </w:rPr>
                                  </w:pPr>
                                </w:p>
                              </w:tc>
                              <w:tc>
                                <w:tcPr>
                                  <w:tcW w:w="3152" w:type="dxa"/>
                                  <w:tcBorders>
                                    <w:top w:val="nil"/>
                                    <w:left w:val="nil"/>
                                    <w:bottom w:val="double" w:sz="6" w:space="0" w:color="auto"/>
                                    <w:right w:val="nil"/>
                                  </w:tcBorders>
                                  <w:vAlign w:val="center"/>
                                </w:tcPr>
                                <w:p w:rsidR="00C35836" w:rsidRPr="009E4347" w:rsidRDefault="00C35836" w:rsidP="009C2404">
                                  <w:pPr>
                                    <w:jc w:val="both"/>
                                    <w:rPr>
                                      <w:sz w:val="48"/>
                                      <w:szCs w:val="48"/>
                                      <w:vertAlign w:val="superscript"/>
                                    </w:rPr>
                                  </w:pPr>
                                </w:p>
                              </w:tc>
                            </w:tr>
                          </w:tbl>
                          <w:p w:rsidR="00C35836" w:rsidRDefault="00C35836" w:rsidP="00C35836"/>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 o:spid="_x0000_s1026" type="#_x0000_t202" style="width:237pt;height:23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" stroked="f">
                <v:textbox inset="0,0,0,0">
                  <w:txbxContent>
                    <w:p w:rsidR="00C35836" w:rsidRPr="00AB7839" w:rsidRDefault="00C35836" w:rsidP="00C35836">
                      <w:pPr>
                        <w:pStyle w:val="TableTitle"/>
                        <w:jc w:val="left"/>
                        <w:rPr>
                          <w:smallCaps w:val="0"/>
                        </w:rPr>
                      </w:pPr>
                    </w:p>
                    <w:p w:rsidR="00C35836" w:rsidRDefault="005A31C0" w:rsidP="00C35836">
                      <w:pPr>
                        <w:pStyle w:val="TableTitle"/>
                        <w:rPr>
                          <w:smallCaps w:val="0"/>
                          <w:sz w:val="20"/>
                          <w:lang w:val="en-US"/>
                        </w:rPr>
                      </w:pPr>
                      <w:r>
                        <w:rPr>
                          <w:smallCaps w:val="0"/>
                          <w:sz w:val="20"/>
                          <w:lang w:val="en-US"/>
                        </w:rPr>
                        <w:t>Chart</w:t>
                      </w:r>
                      <w:r w:rsidRPr="005A31C0">
                        <w:rPr>
                          <w:smallCaps w:val="0"/>
                          <w:sz w:val="20"/>
                          <w:lang w:val="en-US"/>
                        </w:rPr>
                        <w:t xml:space="preserve"> 1: Times New Roman Font Sizes and Employed Styles in the Journal INGENIUS</w:t>
                      </w:r>
                    </w:p>
                    <w:p w:rsidR="005A31C0" w:rsidRPr="005A31C0" w:rsidRDefault="005A31C0" w:rsidP="00C35836">
                      <w:pPr>
                        <w:pStyle w:val="TableTitle"/>
                        <w:rPr>
                          <w:smallCaps w:val="0"/>
                          <w:lang w:val="en-US"/>
                        </w:rPr>
                      </w:pPr>
                    </w:p>
                    <w:tbl>
                      <w:tblPr>
                        <w:tblW w:w="4935" w:type="dxa"/>
                        <w:jc w:val="center"/>
                        <w:tblBorders>
                          <w:top w:val="single" w:sz="12" w:space="0" w:color="808080"/>
                          <w:bottom w:val="single" w:sz="12" w:space="0" w:color="808080"/>
                        </w:tblBorders>
                        <w:tblLayout w:type="fixed"/>
                        <w:tblLook w:val="0000" w:firstRow="0" w:lastRow="0" w:firstColumn="0" w:lastColumn="0" w:noHBand="0" w:noVBand="0"/>
                      </w:tblPr>
                      <w:tblGrid>
                        <w:gridCol w:w="1783"/>
                        <w:gridCol w:w="3152"/>
                      </w:tblGrid>
                      <w:tr w:rsidR="00C35836" w:rsidRPr="009E4347" w:rsidTr="009C2404">
                        <w:trPr>
                          <w:trHeight w:val="440"/>
                          <w:jc w:val="center"/>
                        </w:trPr>
                        <w:tc>
                          <w:tcPr>
                            <w:tcW w:w="1783" w:type="dxa"/>
                            <w:tcBorders>
                              <w:top w:val="double" w:sz="6" w:space="0" w:color="auto"/>
                              <w:left w:val="nil"/>
                              <w:bottom w:val="single" w:sz="6" w:space="0" w:color="auto"/>
                              <w:right w:val="nil"/>
                            </w:tcBorders>
                            <w:vAlign w:val="center"/>
                          </w:tcPr>
                          <w:p w:rsidR="00C35836" w:rsidRPr="005A31C0" w:rsidRDefault="005A31C0" w:rsidP="009C2404">
                            <w:pPr>
                              <w:jc w:val="center"/>
                              <w:rPr>
                                <w:sz w:val="16"/>
                                <w:szCs w:val="16"/>
                                <w:lang w:val="en-US"/>
                              </w:rPr>
                            </w:pPr>
                            <w:r w:rsidRPr="005A31C0">
                              <w:rPr>
                                <w:sz w:val="16"/>
                                <w:szCs w:val="16"/>
                                <w:lang w:val="en-US"/>
                              </w:rPr>
                              <w:t>Font size</w:t>
                            </w:r>
                          </w:p>
                        </w:tc>
                        <w:tc>
                          <w:tcPr>
                            <w:tcW w:w="3152" w:type="dxa"/>
                            <w:tcBorders>
                              <w:top w:val="double" w:sz="6" w:space="0" w:color="auto"/>
                              <w:left w:val="nil"/>
                              <w:bottom w:val="single" w:sz="6" w:space="0" w:color="auto"/>
                              <w:right w:val="nil"/>
                            </w:tcBorders>
                            <w:vAlign w:val="center"/>
                          </w:tcPr>
                          <w:p w:rsidR="00C35836" w:rsidRPr="005A31C0" w:rsidRDefault="005A31C0" w:rsidP="009C2404">
                            <w:pPr>
                              <w:pStyle w:val="TableTitle"/>
                              <w:rPr>
                                <w:smallCaps w:val="0"/>
                                <w:lang w:val="en-US"/>
                              </w:rPr>
                            </w:pPr>
                            <w:r w:rsidRPr="005A31C0">
                              <w:rPr>
                                <w:smallCaps w:val="0"/>
                                <w:lang w:val="en-US"/>
                              </w:rPr>
                              <w:t>Use</w:t>
                            </w:r>
                          </w:p>
                        </w:tc>
                      </w:tr>
                      <w:tr w:rsidR="00C35836" w:rsidRPr="005A31C0" w:rsidTr="009C2404">
                        <w:trPr>
                          <w:jc w:val="center"/>
                        </w:trPr>
                        <w:tc>
                          <w:tcPr>
                            <w:tcW w:w="1783" w:type="dxa"/>
                            <w:tcBorders>
                              <w:top w:val="nil"/>
                              <w:left w:val="nil"/>
                              <w:bottom w:val="nil"/>
                              <w:right w:val="nil"/>
                            </w:tcBorders>
                            <w:vAlign w:val="center"/>
                          </w:tcPr>
                          <w:p w:rsidR="00C35836" w:rsidRPr="005A31C0" w:rsidRDefault="00C35836" w:rsidP="009C2404">
                            <w:pPr>
                              <w:jc w:val="center"/>
                              <w:rPr>
                                <w:sz w:val="20"/>
                                <w:szCs w:val="16"/>
                                <w:lang w:val="en-US"/>
                              </w:rPr>
                            </w:pPr>
                            <w:r w:rsidRPr="005A31C0">
                              <w:rPr>
                                <w:sz w:val="20"/>
                                <w:szCs w:val="16"/>
                                <w:lang w:val="en-US"/>
                              </w:rPr>
                              <w:t>10</w:t>
                            </w:r>
                          </w:p>
                        </w:tc>
                        <w:tc>
                          <w:tcPr>
                            <w:tcW w:w="3152" w:type="dxa"/>
                            <w:tcBorders>
                              <w:top w:val="nil"/>
                              <w:left w:val="nil"/>
                              <w:bottom w:val="nil"/>
                              <w:right w:val="nil"/>
                            </w:tcBorders>
                            <w:vAlign w:val="center"/>
                          </w:tcPr>
                          <w:p w:rsidR="00C35836" w:rsidRPr="005A31C0" w:rsidRDefault="005A31C0" w:rsidP="006C2790">
                            <w:pPr>
                              <w:jc w:val="both"/>
                              <w:rPr>
                                <w:sz w:val="20"/>
                                <w:szCs w:val="16"/>
                                <w:lang w:val="en-US"/>
                              </w:rPr>
                            </w:pPr>
                            <w:r w:rsidRPr="005A31C0">
                              <w:rPr>
                                <w:sz w:val="20"/>
                                <w:szCs w:val="16"/>
                                <w:lang w:val="en-US"/>
                              </w:rPr>
                              <w:t>Data of the author, title, text of charts and figures.</w:t>
                            </w:r>
                          </w:p>
                        </w:tc>
                      </w:tr>
                      <w:tr w:rsidR="00C35836" w:rsidRPr="009E4347" w:rsidTr="009C2404">
                        <w:trPr>
                          <w:jc w:val="center"/>
                        </w:trPr>
                        <w:tc>
                          <w:tcPr>
                            <w:tcW w:w="1783" w:type="dxa"/>
                            <w:tcBorders>
                              <w:top w:val="nil"/>
                              <w:left w:val="nil"/>
                              <w:bottom w:val="nil"/>
                              <w:right w:val="nil"/>
                            </w:tcBorders>
                            <w:vAlign w:val="center"/>
                          </w:tcPr>
                          <w:p w:rsidR="00C35836" w:rsidRPr="005A31C0" w:rsidRDefault="00C35836" w:rsidP="009C2404">
                            <w:pPr>
                              <w:jc w:val="center"/>
                              <w:rPr>
                                <w:b/>
                                <w:i/>
                                <w:iCs/>
                                <w:szCs w:val="18"/>
                                <w:lang w:val="en-US"/>
                              </w:rPr>
                            </w:pPr>
                            <w:r w:rsidRPr="005A31C0">
                              <w:rPr>
                                <w:b/>
                                <w:i/>
                                <w:iCs/>
                                <w:szCs w:val="18"/>
                                <w:lang w:val="en-US"/>
                              </w:rPr>
                              <w:t>12</w:t>
                            </w:r>
                          </w:p>
                        </w:tc>
                        <w:tc>
                          <w:tcPr>
                            <w:tcW w:w="3152" w:type="dxa"/>
                            <w:tcBorders>
                              <w:top w:val="nil"/>
                              <w:left w:val="nil"/>
                              <w:bottom w:val="nil"/>
                              <w:right w:val="nil"/>
                            </w:tcBorders>
                            <w:vAlign w:val="center"/>
                          </w:tcPr>
                          <w:p w:rsidR="00C35836" w:rsidRPr="005A31C0" w:rsidRDefault="005A31C0" w:rsidP="009C2404">
                            <w:pPr>
                              <w:jc w:val="both"/>
                              <w:rPr>
                                <w:b/>
                                <w:szCs w:val="18"/>
                                <w:lang w:val="en-US"/>
                              </w:rPr>
                            </w:pPr>
                            <w:r w:rsidRPr="005A31C0">
                              <w:rPr>
                                <w:b/>
                                <w:szCs w:val="18"/>
                                <w:lang w:val="en-US"/>
                              </w:rPr>
                              <w:t>Abstract, keywords</w:t>
                            </w:r>
                          </w:p>
                        </w:tc>
                      </w:tr>
                      <w:tr w:rsidR="00C35836" w:rsidRPr="005A31C0" w:rsidTr="009C2404">
                        <w:trPr>
                          <w:jc w:val="center"/>
                        </w:trPr>
                        <w:tc>
                          <w:tcPr>
                            <w:tcW w:w="1783" w:type="dxa"/>
                            <w:tcBorders>
                              <w:top w:val="nil"/>
                              <w:left w:val="nil"/>
                              <w:bottom w:val="nil"/>
                              <w:right w:val="nil"/>
                            </w:tcBorders>
                            <w:vAlign w:val="center"/>
                          </w:tcPr>
                          <w:p w:rsidR="00C35836" w:rsidRPr="005A31C0" w:rsidRDefault="00C35836" w:rsidP="009C2404">
                            <w:pPr>
                              <w:jc w:val="center"/>
                              <w:rPr>
                                <w:iCs/>
                                <w:lang w:val="en-US"/>
                              </w:rPr>
                            </w:pPr>
                            <w:r w:rsidRPr="005A31C0">
                              <w:rPr>
                                <w:iCs/>
                                <w:lang w:val="en-US"/>
                              </w:rPr>
                              <w:t>12</w:t>
                            </w:r>
                          </w:p>
                        </w:tc>
                        <w:tc>
                          <w:tcPr>
                            <w:tcW w:w="3152" w:type="dxa"/>
                            <w:tcBorders>
                              <w:top w:val="nil"/>
                              <w:left w:val="nil"/>
                              <w:bottom w:val="nil"/>
                              <w:right w:val="nil"/>
                            </w:tcBorders>
                            <w:vAlign w:val="center"/>
                          </w:tcPr>
                          <w:p w:rsidR="00C35836" w:rsidRPr="005A31C0" w:rsidRDefault="005A31C0" w:rsidP="009C2404">
                            <w:pPr>
                              <w:jc w:val="both"/>
                              <w:rPr>
                                <w:lang w:val="en-US"/>
                              </w:rPr>
                            </w:pPr>
                            <w:r w:rsidRPr="005A31C0">
                              <w:rPr>
                                <w:rStyle w:val="shorttext"/>
                                <w:lang w:val="en-US"/>
                              </w:rPr>
                              <w:t>Name of author (s), text of article|</w:t>
                            </w:r>
                          </w:p>
                        </w:tc>
                      </w:tr>
                      <w:tr w:rsidR="00C35836" w:rsidRPr="005A31C0" w:rsidTr="009C2404">
                        <w:trPr>
                          <w:jc w:val="center"/>
                        </w:trPr>
                        <w:tc>
                          <w:tcPr>
                            <w:tcW w:w="1783" w:type="dxa"/>
                            <w:tcBorders>
                              <w:top w:val="nil"/>
                              <w:left w:val="nil"/>
                              <w:bottom w:val="nil"/>
                              <w:right w:val="nil"/>
                            </w:tcBorders>
                            <w:vAlign w:val="center"/>
                          </w:tcPr>
                          <w:p w:rsidR="00C35836" w:rsidRPr="005A31C0" w:rsidRDefault="00C35836" w:rsidP="009C2404">
                            <w:pPr>
                              <w:jc w:val="center"/>
                              <w:rPr>
                                <w:iCs/>
                                <w:sz w:val="26"/>
                                <w:szCs w:val="26"/>
                                <w:lang w:val="en-US"/>
                              </w:rPr>
                            </w:pPr>
                            <w:r w:rsidRPr="005A31C0">
                              <w:rPr>
                                <w:iCs/>
                                <w:sz w:val="26"/>
                                <w:szCs w:val="26"/>
                                <w:lang w:val="en-US"/>
                              </w:rPr>
                              <w:t>13</w:t>
                            </w:r>
                          </w:p>
                        </w:tc>
                        <w:tc>
                          <w:tcPr>
                            <w:tcW w:w="3152" w:type="dxa"/>
                            <w:tcBorders>
                              <w:top w:val="nil"/>
                              <w:left w:val="nil"/>
                              <w:bottom w:val="nil"/>
                              <w:right w:val="nil"/>
                            </w:tcBorders>
                            <w:vAlign w:val="center"/>
                          </w:tcPr>
                          <w:p w:rsidR="00C35836" w:rsidRPr="005A31C0" w:rsidRDefault="005A31C0" w:rsidP="009C2404">
                            <w:pPr>
                              <w:jc w:val="both"/>
                              <w:rPr>
                                <w:sz w:val="26"/>
                                <w:szCs w:val="26"/>
                                <w:lang w:val="en-US"/>
                              </w:rPr>
                            </w:pPr>
                            <w:r w:rsidRPr="005A31C0">
                              <w:rPr>
                                <w:rStyle w:val="shorttext"/>
                                <w:sz w:val="26"/>
                                <w:szCs w:val="26"/>
                                <w:lang w:val="en-US"/>
                              </w:rPr>
                              <w:t>Second and third order titles</w:t>
                            </w:r>
                          </w:p>
                        </w:tc>
                      </w:tr>
                      <w:tr w:rsidR="00C35836" w:rsidRPr="009E4347" w:rsidTr="009C2404">
                        <w:trPr>
                          <w:jc w:val="center"/>
                        </w:trPr>
                        <w:tc>
                          <w:tcPr>
                            <w:tcW w:w="1783" w:type="dxa"/>
                            <w:tcBorders>
                              <w:top w:val="nil"/>
                              <w:left w:val="nil"/>
                              <w:bottom w:val="nil"/>
                              <w:right w:val="nil"/>
                            </w:tcBorders>
                            <w:vAlign w:val="center"/>
                          </w:tcPr>
                          <w:p w:rsidR="00C35836" w:rsidRPr="005A31C0" w:rsidRDefault="00C35836" w:rsidP="009C2404">
                            <w:pPr>
                              <w:jc w:val="center"/>
                              <w:rPr>
                                <w:b/>
                                <w:i/>
                                <w:iCs/>
                                <w:lang w:val="en-US"/>
                              </w:rPr>
                            </w:pPr>
                            <w:r w:rsidRPr="005A31C0">
                              <w:rPr>
                                <w:b/>
                                <w:smallCaps/>
                                <w:kern w:val="28"/>
                                <w:lang w:val="en-US"/>
                              </w:rPr>
                              <w:t>15</w:t>
                            </w:r>
                          </w:p>
                        </w:tc>
                        <w:tc>
                          <w:tcPr>
                            <w:tcW w:w="3152" w:type="dxa"/>
                            <w:tcBorders>
                              <w:top w:val="nil"/>
                              <w:left w:val="nil"/>
                              <w:bottom w:val="nil"/>
                              <w:right w:val="nil"/>
                            </w:tcBorders>
                            <w:vAlign w:val="center"/>
                          </w:tcPr>
                          <w:p w:rsidR="00C35836" w:rsidRPr="005A31C0" w:rsidRDefault="005A31C0" w:rsidP="006C2790">
                            <w:pPr>
                              <w:rPr>
                                <w:rStyle w:val="shorttext"/>
                                <w:b/>
                                <w:sz w:val="30"/>
                                <w:szCs w:val="30"/>
                                <w:lang w:val="en-US"/>
                              </w:rPr>
                            </w:pPr>
                            <w:r w:rsidRPr="005A31C0">
                              <w:rPr>
                                <w:rStyle w:val="shorttext"/>
                                <w:b/>
                                <w:sz w:val="30"/>
                                <w:szCs w:val="30"/>
                                <w:lang w:val="en-US"/>
                              </w:rPr>
                              <w:t>First level titles</w:t>
                            </w:r>
                          </w:p>
                          <w:p w:rsidR="005A31C0" w:rsidRPr="005A31C0" w:rsidRDefault="005A31C0" w:rsidP="006C2790">
                            <w:pPr>
                              <w:rPr>
                                <w:lang w:val="en-US"/>
                              </w:rPr>
                            </w:pPr>
                          </w:p>
                        </w:tc>
                      </w:tr>
                      <w:tr w:rsidR="00C35836" w:rsidRPr="009E4347" w:rsidTr="009C2404">
                        <w:trPr>
                          <w:jc w:val="center"/>
                        </w:trPr>
                        <w:tc>
                          <w:tcPr>
                            <w:tcW w:w="1783" w:type="dxa"/>
                            <w:tcBorders>
                              <w:top w:val="nil"/>
                              <w:left w:val="nil"/>
                              <w:bottom w:val="double" w:sz="6" w:space="0" w:color="auto"/>
                              <w:right w:val="nil"/>
                            </w:tcBorders>
                            <w:vAlign w:val="center"/>
                          </w:tcPr>
                          <w:p w:rsidR="00C35836" w:rsidRPr="005A31C0" w:rsidRDefault="00C35836" w:rsidP="009C2404">
                            <w:pPr>
                              <w:jc w:val="center"/>
                              <w:rPr>
                                <w:b/>
                                <w:iCs/>
                                <w:sz w:val="36"/>
                                <w:szCs w:val="36"/>
                                <w:lang w:val="en-US"/>
                              </w:rPr>
                            </w:pPr>
                            <w:r w:rsidRPr="005A31C0">
                              <w:rPr>
                                <w:b/>
                                <w:iCs/>
                                <w:sz w:val="36"/>
                                <w:szCs w:val="36"/>
                                <w:lang w:val="en-US"/>
                              </w:rPr>
                              <w:t>18</w:t>
                            </w:r>
                          </w:p>
                        </w:tc>
                        <w:tc>
                          <w:tcPr>
                            <w:tcW w:w="3152" w:type="dxa"/>
                            <w:tcBorders>
                              <w:top w:val="nil"/>
                              <w:left w:val="nil"/>
                              <w:bottom w:val="double" w:sz="6" w:space="0" w:color="auto"/>
                              <w:right w:val="nil"/>
                            </w:tcBorders>
                            <w:vAlign w:val="center"/>
                          </w:tcPr>
                          <w:p w:rsidR="00C35836" w:rsidRPr="005A31C0" w:rsidRDefault="005A31C0" w:rsidP="009C2404">
                            <w:pPr>
                              <w:jc w:val="both"/>
                              <w:rPr>
                                <w:b/>
                                <w:sz w:val="36"/>
                                <w:szCs w:val="36"/>
                                <w:vertAlign w:val="superscript"/>
                                <w:lang w:val="en-US"/>
                              </w:rPr>
                            </w:pPr>
                            <w:r w:rsidRPr="005A31C0">
                              <w:rPr>
                                <w:b/>
                                <w:sz w:val="36"/>
                                <w:szCs w:val="36"/>
                                <w:lang w:val="en-US"/>
                              </w:rPr>
                              <w:t>TITLE</w:t>
                            </w:r>
                          </w:p>
                        </w:tc>
                      </w:tr>
                      <w:tr w:rsidR="00C35836" w:rsidRPr="009E4347" w:rsidTr="009C2404">
                        <w:trPr>
                          <w:jc w:val="center"/>
                        </w:trPr>
                        <w:tc>
                          <w:tcPr>
                            <w:tcW w:w="1783" w:type="dxa"/>
                            <w:tcBorders>
                              <w:top w:val="nil"/>
                              <w:left w:val="nil"/>
                              <w:bottom w:val="double" w:sz="6" w:space="0" w:color="auto"/>
                              <w:right w:val="nil"/>
                            </w:tcBorders>
                            <w:vAlign w:val="center"/>
                          </w:tcPr>
                          <w:p w:rsidR="00C35836" w:rsidRPr="009E4347" w:rsidRDefault="00C35836" w:rsidP="009C2404">
                            <w:pPr>
                              <w:jc w:val="center"/>
                              <w:rPr>
                                <w:i/>
                                <w:iCs/>
                                <w:sz w:val="48"/>
                                <w:szCs w:val="48"/>
                              </w:rPr>
                            </w:pPr>
                          </w:p>
                        </w:tc>
                        <w:tc>
                          <w:tcPr>
                            <w:tcW w:w="3152" w:type="dxa"/>
                            <w:tcBorders>
                              <w:top w:val="nil"/>
                              <w:left w:val="nil"/>
                              <w:bottom w:val="double" w:sz="6" w:space="0" w:color="auto"/>
                              <w:right w:val="nil"/>
                            </w:tcBorders>
                            <w:vAlign w:val="center"/>
                          </w:tcPr>
                          <w:p w:rsidR="00C35836" w:rsidRPr="009E4347" w:rsidRDefault="00C35836" w:rsidP="009C2404">
                            <w:pPr>
                              <w:jc w:val="both"/>
                              <w:rPr>
                                <w:sz w:val="48"/>
                                <w:szCs w:val="48"/>
                                <w:vertAlign w:val="superscript"/>
                              </w:rPr>
                            </w:pPr>
                          </w:p>
                        </w:tc>
                      </w:tr>
                      <w:tr w:rsidR="00C35836" w:rsidRPr="009E4347" w:rsidTr="009C2404">
                        <w:trPr>
                          <w:jc w:val="center"/>
                        </w:trPr>
                        <w:tc>
                          <w:tcPr>
                            <w:tcW w:w="1783" w:type="dxa"/>
                            <w:tcBorders>
                              <w:top w:val="nil"/>
                              <w:left w:val="nil"/>
                              <w:bottom w:val="double" w:sz="6" w:space="0" w:color="auto"/>
                              <w:right w:val="nil"/>
                            </w:tcBorders>
                            <w:vAlign w:val="center"/>
                          </w:tcPr>
                          <w:p w:rsidR="00C35836" w:rsidRPr="009E4347" w:rsidRDefault="00C35836" w:rsidP="009C2404">
                            <w:pPr>
                              <w:jc w:val="center"/>
                              <w:rPr>
                                <w:b/>
                                <w:iCs/>
                                <w:sz w:val="36"/>
                                <w:szCs w:val="36"/>
                              </w:rPr>
                            </w:pPr>
                          </w:p>
                        </w:tc>
                        <w:tc>
                          <w:tcPr>
                            <w:tcW w:w="3152" w:type="dxa"/>
                            <w:tcBorders>
                              <w:top w:val="nil"/>
                              <w:left w:val="nil"/>
                              <w:bottom w:val="double" w:sz="6" w:space="0" w:color="auto"/>
                              <w:right w:val="nil"/>
                            </w:tcBorders>
                            <w:vAlign w:val="center"/>
                          </w:tcPr>
                          <w:p w:rsidR="00C35836" w:rsidRPr="009E4347" w:rsidRDefault="00C35836" w:rsidP="009C2404">
                            <w:pPr>
                              <w:jc w:val="both"/>
                              <w:rPr>
                                <w:b/>
                                <w:sz w:val="36"/>
                                <w:szCs w:val="36"/>
                                <w:vertAlign w:val="superscript"/>
                              </w:rPr>
                            </w:pPr>
                          </w:p>
                        </w:tc>
                      </w:tr>
                      <w:tr w:rsidR="00C35836" w:rsidRPr="009E4347" w:rsidTr="009C2404">
                        <w:trPr>
                          <w:trHeight w:val="279"/>
                          <w:jc w:val="center"/>
                        </w:trPr>
                        <w:tc>
                          <w:tcPr>
                            <w:tcW w:w="1783" w:type="dxa"/>
                            <w:tcBorders>
                              <w:top w:val="nil"/>
                              <w:left w:val="nil"/>
                              <w:bottom w:val="double" w:sz="6" w:space="0" w:color="auto"/>
                              <w:right w:val="nil"/>
                            </w:tcBorders>
                            <w:vAlign w:val="center"/>
                          </w:tcPr>
                          <w:p w:rsidR="00C35836" w:rsidRPr="009E4347" w:rsidRDefault="00C35836" w:rsidP="009C2404">
                            <w:pPr>
                              <w:jc w:val="center"/>
                              <w:rPr>
                                <w:i/>
                                <w:iCs/>
                                <w:sz w:val="48"/>
                                <w:szCs w:val="48"/>
                              </w:rPr>
                            </w:pPr>
                          </w:p>
                        </w:tc>
                        <w:tc>
                          <w:tcPr>
                            <w:tcW w:w="3152" w:type="dxa"/>
                            <w:tcBorders>
                              <w:top w:val="nil"/>
                              <w:left w:val="nil"/>
                              <w:bottom w:val="double" w:sz="6" w:space="0" w:color="auto"/>
                              <w:right w:val="nil"/>
                            </w:tcBorders>
                            <w:vAlign w:val="center"/>
                          </w:tcPr>
                          <w:p w:rsidR="00C35836" w:rsidRPr="009E4347" w:rsidRDefault="00C35836" w:rsidP="009C2404">
                            <w:pPr>
                              <w:jc w:val="both"/>
                              <w:rPr>
                                <w:sz w:val="48"/>
                                <w:szCs w:val="48"/>
                                <w:vertAlign w:val="superscript"/>
                              </w:rPr>
                            </w:pPr>
                          </w:p>
                        </w:tc>
                      </w:tr>
                    </w:tbl>
                    <w:p w:rsidR="00C35836" w:rsidRDefault="00C35836" w:rsidP="00C35836"/>
                  </w:txbxContent>
                </v:textbox>
                <w10:anchorlock/>
              </v:shape>
            </w:pict>
          </mc:Fallback>
        </mc:AlternateContent>
      </w:r>
    </w:p>
    <w:p w:rsidR="00963ADF" w:rsidRPr="005A31C0" w:rsidRDefault="0000046A" w:rsidP="0070562A">
      <w:pPr>
        <w:autoSpaceDE w:val="0"/>
        <w:autoSpaceDN w:val="0"/>
        <w:adjustRightInd w:val="0"/>
        <w:ind w:left="-142"/>
        <w:jc w:val="both"/>
        <w:rPr>
          <w:szCs w:val="24"/>
          <w:lang w:val="en-US"/>
        </w:rPr>
      </w:pPr>
      <w:r w:rsidRPr="005A31C0">
        <w:rPr>
          <w:szCs w:val="24"/>
          <w:lang w:val="en-US"/>
        </w:rPr>
        <w:t xml:space="preserve">3)  </w:t>
      </w:r>
      <w:r w:rsidR="005A31C0">
        <w:rPr>
          <w:lang w:val="en"/>
        </w:rPr>
        <w:t>Equations: Use the equation editor in Microsoft Word.|</w:t>
      </w:r>
      <w:r w:rsidR="007E6257" w:rsidRPr="005A31C0">
        <w:rPr>
          <w:szCs w:val="24"/>
          <w:lang w:val="en-US"/>
        </w:rPr>
        <w:t xml:space="preserve"> </w:t>
      </w:r>
      <w:r w:rsidR="005A31C0" w:rsidRPr="005A31C0">
        <w:rPr>
          <w:szCs w:val="24"/>
          <w:lang w:val="en-US"/>
        </w:rPr>
        <w:t>List the equations consecutively by placing the numbering in parentheses and aligning them with the right-side margin.</w:t>
      </w:r>
    </w:p>
    <w:p w:rsidR="00C6188B" w:rsidRPr="005A31C0" w:rsidRDefault="005A31C0" w:rsidP="002109AF">
      <w:pPr>
        <w:autoSpaceDE w:val="0"/>
        <w:autoSpaceDN w:val="0"/>
        <w:adjustRightInd w:val="0"/>
        <w:ind w:left="-142"/>
        <w:jc w:val="both"/>
        <w:rPr>
          <w:szCs w:val="24"/>
          <w:lang w:val="en-US"/>
        </w:rPr>
      </w:pPr>
      <w:r w:rsidRPr="005A31C0">
        <w:rPr>
          <w:szCs w:val="24"/>
          <w:lang w:val="en-US"/>
        </w:rPr>
        <w:t>The equation should be centered, and should be cited in the main text.</w:t>
      </w:r>
    </w:p>
    <w:p w:rsidR="009119C9" w:rsidRPr="003C1055" w:rsidRDefault="00AB7839" w:rsidP="002109AF">
      <w:pPr>
        <w:autoSpaceDE w:val="0"/>
        <w:autoSpaceDN w:val="0"/>
        <w:adjustRightInd w:val="0"/>
        <w:ind w:left="-142"/>
        <w:jc w:val="center"/>
        <w:rPr>
          <w:szCs w:val="24"/>
          <w:lang w:val="es-ES"/>
        </w:rPr>
      </w:pPr>
      <w:r w:rsidRPr="005A31C0">
        <w:rPr>
          <w:rFonts w:ascii="Cambria Math"/>
          <w:szCs w:val="24"/>
          <w:lang w:val="en-US"/>
        </w:rPr>
        <w:br/>
      </w:r>
      <m:oMathPara>
        <m:oMath>
          <m:sSup>
            <m:sSupPr>
              <m:ctrlPr>
                <w:rPr>
                  <w:rFonts w:ascii="Cambria Math" w:hAnsi="Cambria Math"/>
                  <w:sz w:val="22"/>
                  <w:szCs w:val="24"/>
                  <w:lang w:val="es-ES"/>
                </w:rPr>
              </m:ctrlPr>
            </m:sSupPr>
            <m:e>
              <m:d>
                <m:dPr>
                  <m:ctrlPr>
                    <w:rPr>
                      <w:rFonts w:ascii="Cambria Math" w:hAnsi="Cambria Math"/>
                      <w:sz w:val="22"/>
                      <w:szCs w:val="24"/>
                      <w:lang w:val="es-ES"/>
                    </w:rPr>
                  </m:ctrlPr>
                </m:dPr>
                <m:e>
                  <m:r>
                    <w:rPr>
                      <w:rFonts w:ascii="Cambria Math"/>
                      <w:sz w:val="22"/>
                      <w:szCs w:val="24"/>
                      <w:lang w:val="es-ES"/>
                    </w:rPr>
                    <m:t>1+</m:t>
                  </m:r>
                  <m:r>
                    <w:rPr>
                      <w:rFonts w:ascii="Cambria Math" w:hAnsi="Cambria Math"/>
                      <w:sz w:val="22"/>
                      <w:szCs w:val="24"/>
                      <w:lang w:val="es-ES"/>
                    </w:rPr>
                    <m:t>x</m:t>
                  </m:r>
                </m:e>
              </m:d>
            </m:e>
            <m:sup>
              <m:r>
                <w:rPr>
                  <w:rFonts w:ascii="Cambria Math" w:hAnsi="Cambria Math"/>
                  <w:sz w:val="22"/>
                  <w:szCs w:val="24"/>
                  <w:lang w:val="es-ES"/>
                </w:rPr>
                <m:t>n</m:t>
              </m:r>
            </m:sup>
          </m:sSup>
          <m:r>
            <w:rPr>
              <w:rFonts w:ascii="Cambria Math"/>
              <w:sz w:val="22"/>
              <w:szCs w:val="24"/>
              <w:lang w:val="es-ES"/>
            </w:rPr>
            <m:t>=1+</m:t>
          </m:r>
          <m:f>
            <m:fPr>
              <m:ctrlPr>
                <w:rPr>
                  <w:rFonts w:ascii="Cambria Math" w:hAnsi="Cambria Math"/>
                  <w:sz w:val="22"/>
                  <w:szCs w:val="24"/>
                  <w:lang w:val="es-ES"/>
                </w:rPr>
              </m:ctrlPr>
            </m:fPr>
            <m:num>
              <m:r>
                <w:rPr>
                  <w:rFonts w:ascii="Cambria Math" w:hAnsi="Cambria Math"/>
                  <w:sz w:val="22"/>
                  <w:szCs w:val="24"/>
                  <w:lang w:val="es-ES"/>
                </w:rPr>
                <m:t>nx</m:t>
              </m:r>
            </m:num>
            <m:den>
              <m:r>
                <w:rPr>
                  <w:rFonts w:ascii="Cambria Math"/>
                  <w:sz w:val="22"/>
                  <w:szCs w:val="24"/>
                  <w:lang w:val="es-ES"/>
                </w:rPr>
                <m:t>1!</m:t>
              </m:r>
            </m:den>
          </m:f>
          <m:r>
            <w:rPr>
              <w:rFonts w:ascii="Cambria Math"/>
              <w:sz w:val="22"/>
              <w:szCs w:val="24"/>
              <w:lang w:val="es-ES"/>
            </w:rPr>
            <m:t>+</m:t>
          </m:r>
          <m:f>
            <m:fPr>
              <m:ctrlPr>
                <w:rPr>
                  <w:rFonts w:ascii="Cambria Math" w:hAnsi="Cambria Math"/>
                  <w:sz w:val="22"/>
                  <w:szCs w:val="24"/>
                  <w:lang w:val="es-ES"/>
                </w:rPr>
              </m:ctrlPr>
            </m:fPr>
            <m:num>
              <m:r>
                <w:rPr>
                  <w:rFonts w:ascii="Cambria Math" w:hAnsi="Cambria Math"/>
                  <w:sz w:val="22"/>
                  <w:szCs w:val="24"/>
                  <w:lang w:val="es-ES"/>
                </w:rPr>
                <m:t>n</m:t>
              </m:r>
              <m:d>
                <m:dPr>
                  <m:ctrlPr>
                    <w:rPr>
                      <w:rFonts w:ascii="Cambria Math" w:hAnsi="Cambria Math"/>
                      <w:sz w:val="22"/>
                      <w:szCs w:val="24"/>
                      <w:lang w:val="es-ES"/>
                    </w:rPr>
                  </m:ctrlPr>
                </m:dPr>
                <m:e>
                  <m:r>
                    <w:rPr>
                      <w:rFonts w:ascii="Cambria Math" w:hAnsi="Cambria Math"/>
                      <w:sz w:val="22"/>
                      <w:szCs w:val="24"/>
                      <w:lang w:val="es-ES"/>
                    </w:rPr>
                    <m:t>n-</m:t>
                  </m:r>
                  <m:r>
                    <w:rPr>
                      <w:rFonts w:ascii="Cambria Math"/>
                      <w:sz w:val="22"/>
                      <w:szCs w:val="24"/>
                      <w:lang w:val="es-ES"/>
                    </w:rPr>
                    <m:t>1</m:t>
                  </m:r>
                </m:e>
              </m:d>
              <m:sSup>
                <m:sSupPr>
                  <m:ctrlPr>
                    <w:rPr>
                      <w:rFonts w:ascii="Cambria Math" w:hAnsi="Cambria Math"/>
                      <w:sz w:val="22"/>
                      <w:szCs w:val="24"/>
                      <w:lang w:val="es-ES"/>
                    </w:rPr>
                  </m:ctrlPr>
                </m:sSupPr>
                <m:e>
                  <m:r>
                    <w:rPr>
                      <w:rFonts w:ascii="Cambria Math" w:hAnsi="Cambria Math"/>
                      <w:sz w:val="22"/>
                      <w:szCs w:val="24"/>
                      <w:lang w:val="es-ES"/>
                    </w:rPr>
                    <m:t>x</m:t>
                  </m:r>
                </m:e>
                <m:sup>
                  <m:r>
                    <w:rPr>
                      <w:rFonts w:ascii="Cambria Math"/>
                      <w:sz w:val="22"/>
                      <w:szCs w:val="24"/>
                      <w:lang w:val="es-ES"/>
                    </w:rPr>
                    <m:t>2</m:t>
                  </m:r>
                </m:sup>
              </m:sSup>
            </m:num>
            <m:den>
              <m:r>
                <w:rPr>
                  <w:rFonts w:ascii="Cambria Math"/>
                  <w:sz w:val="22"/>
                  <w:szCs w:val="24"/>
                  <w:lang w:val="es-ES"/>
                </w:rPr>
                <m:t>2!</m:t>
              </m:r>
            </m:den>
          </m:f>
          <m:r>
            <w:rPr>
              <w:rFonts w:ascii="Cambria Math"/>
              <w:sz w:val="22"/>
              <w:szCs w:val="24"/>
              <w:lang w:val="es-ES"/>
            </w:rPr>
            <m:t>+</m:t>
          </m:r>
          <m:r>
            <w:rPr>
              <w:rFonts w:ascii="Cambria Math"/>
              <w:sz w:val="22"/>
              <w:szCs w:val="24"/>
              <w:lang w:val="es-ES"/>
            </w:rPr>
            <m:t>…</m:t>
          </m:r>
          <m:r>
            <w:rPr>
              <w:rFonts w:ascii="Cambria Math"/>
              <w:sz w:val="22"/>
              <w:szCs w:val="24"/>
              <w:lang w:val="es-ES"/>
            </w:rPr>
            <m:t xml:space="preserve">     (1)</m:t>
          </m:r>
        </m:oMath>
      </m:oMathPara>
    </w:p>
    <w:p w:rsidR="00AB7839" w:rsidRPr="004906A8" w:rsidRDefault="00AB7839" w:rsidP="002109AF">
      <w:pPr>
        <w:autoSpaceDE w:val="0"/>
        <w:autoSpaceDN w:val="0"/>
        <w:adjustRightInd w:val="0"/>
        <w:ind w:left="-142"/>
        <w:jc w:val="center"/>
        <w:rPr>
          <w:szCs w:val="24"/>
          <w:lang w:val="es-ES"/>
        </w:rPr>
      </w:pPr>
    </w:p>
    <w:p w:rsidR="00C6188B" w:rsidRDefault="0000046A" w:rsidP="002109AF">
      <w:pPr>
        <w:autoSpaceDE w:val="0"/>
        <w:autoSpaceDN w:val="0"/>
        <w:adjustRightInd w:val="0"/>
        <w:ind w:left="-142"/>
        <w:jc w:val="both"/>
        <w:rPr>
          <w:lang w:val="en"/>
        </w:rPr>
      </w:pPr>
      <w:r w:rsidRPr="005A31C0">
        <w:rPr>
          <w:szCs w:val="24"/>
          <w:lang w:val="en-US"/>
        </w:rPr>
        <w:t xml:space="preserve">4) </w:t>
      </w:r>
      <w:r w:rsidR="005A31C0" w:rsidRPr="005A31C0">
        <w:rPr>
          <w:szCs w:val="24"/>
          <w:lang w:val="en-US"/>
        </w:rPr>
        <w:t>Units: The recommended units are those of the metric system, in particular, the use of the International System of Units (IS Units) is suggested</w:t>
      </w:r>
      <w:r w:rsidR="005A31C0">
        <w:rPr>
          <w:lang w:val="en"/>
        </w:rPr>
        <w:t>The units of the English system can be used as secondary units (in parentheses).</w:t>
      </w:r>
    </w:p>
    <w:p w:rsidR="005A31C0" w:rsidRPr="005A31C0" w:rsidRDefault="005A31C0" w:rsidP="002109AF">
      <w:pPr>
        <w:autoSpaceDE w:val="0"/>
        <w:autoSpaceDN w:val="0"/>
        <w:adjustRightInd w:val="0"/>
        <w:ind w:left="-142"/>
        <w:jc w:val="both"/>
        <w:rPr>
          <w:szCs w:val="24"/>
          <w:lang w:val="en-US"/>
        </w:rPr>
      </w:pPr>
    </w:p>
    <w:p w:rsidR="00EB3B0A" w:rsidRDefault="009119C9" w:rsidP="002109AF">
      <w:pPr>
        <w:autoSpaceDE w:val="0"/>
        <w:autoSpaceDN w:val="0"/>
        <w:adjustRightInd w:val="0"/>
        <w:ind w:left="-142"/>
        <w:jc w:val="both"/>
        <w:rPr>
          <w:lang w:val="en"/>
        </w:rPr>
      </w:pPr>
      <w:r w:rsidRPr="005A31C0">
        <w:rPr>
          <w:szCs w:val="24"/>
          <w:lang w:val="en-US"/>
        </w:rPr>
        <w:t xml:space="preserve">5) </w:t>
      </w:r>
      <w:r w:rsidR="005A31C0" w:rsidRPr="005A31C0">
        <w:rPr>
          <w:szCs w:val="24"/>
          <w:lang w:val="en-US"/>
        </w:rPr>
        <w:t>Abbreviations: Abbreviations and acronyms that are not common should be defined the first time they appear in the text, even if they have already been defined in the abstract.</w:t>
      </w:r>
      <w:r w:rsidR="005A31C0">
        <w:rPr>
          <w:szCs w:val="24"/>
          <w:lang w:val="en-US"/>
        </w:rPr>
        <w:t xml:space="preserve"> </w:t>
      </w:r>
      <w:r w:rsidR="005A31C0">
        <w:rPr>
          <w:lang w:val="en"/>
        </w:rPr>
        <w:t>Do not use abbreviations in the title unless it is inevitable.</w:t>
      </w:r>
    </w:p>
    <w:p w:rsidR="005A31C0" w:rsidRPr="005A31C0" w:rsidRDefault="005A31C0" w:rsidP="002109AF">
      <w:pPr>
        <w:autoSpaceDE w:val="0"/>
        <w:autoSpaceDN w:val="0"/>
        <w:adjustRightInd w:val="0"/>
        <w:ind w:left="-142"/>
        <w:jc w:val="both"/>
        <w:rPr>
          <w:szCs w:val="24"/>
          <w:lang w:val="en-US"/>
        </w:rPr>
      </w:pPr>
    </w:p>
    <w:p w:rsidR="00EB3B0A" w:rsidRPr="004906A8" w:rsidRDefault="00EB3B0A" w:rsidP="002109AF">
      <w:pPr>
        <w:autoSpaceDE w:val="0"/>
        <w:autoSpaceDN w:val="0"/>
        <w:adjustRightInd w:val="0"/>
        <w:ind w:left="-142"/>
        <w:jc w:val="both"/>
        <w:rPr>
          <w:b/>
          <w:sz w:val="26"/>
          <w:szCs w:val="26"/>
          <w:lang w:val="es-ES"/>
        </w:rPr>
      </w:pPr>
      <w:r w:rsidRPr="004906A8">
        <w:rPr>
          <w:b/>
          <w:sz w:val="26"/>
          <w:szCs w:val="26"/>
          <w:lang w:val="es-ES"/>
        </w:rPr>
        <w:t xml:space="preserve">2.7 </w:t>
      </w:r>
      <w:r w:rsidR="005A31C0" w:rsidRPr="00AB5906">
        <w:rPr>
          <w:b/>
          <w:sz w:val="26"/>
          <w:szCs w:val="26"/>
          <w:lang w:val="en-US"/>
        </w:rPr>
        <w:t>References</w:t>
      </w:r>
    </w:p>
    <w:p w:rsidR="00AB5906" w:rsidRDefault="00AB5906" w:rsidP="00AB5906">
      <w:pPr>
        <w:autoSpaceDE w:val="0"/>
        <w:autoSpaceDN w:val="0"/>
        <w:adjustRightInd w:val="0"/>
        <w:ind w:left="-142"/>
        <w:jc w:val="both"/>
        <w:rPr>
          <w:szCs w:val="26"/>
          <w:lang w:val="en-US"/>
        </w:rPr>
      </w:pPr>
      <w:r w:rsidRPr="00AB5906">
        <w:rPr>
          <w:lang w:val="en-US"/>
        </w:rPr>
        <w:t xml:space="preserve">It should be carefully checked that all citations placed in the text, appear in the list of references. </w:t>
      </w:r>
      <w:r w:rsidRPr="00AB5906">
        <w:rPr>
          <w:szCs w:val="26"/>
          <w:lang w:val="en-US"/>
        </w:rPr>
        <w:t>In the list only the references that were used in the main text of the work, in the charts or in the figures should appear, this implies that no other references should appear even if the author consulted them during the preparation of the article.</w:t>
      </w:r>
    </w:p>
    <w:p w:rsidR="00963ADF" w:rsidRPr="00AB5906" w:rsidRDefault="00AB5906" w:rsidP="00AB5906">
      <w:pPr>
        <w:autoSpaceDE w:val="0"/>
        <w:autoSpaceDN w:val="0"/>
        <w:adjustRightInd w:val="0"/>
        <w:ind w:left="-142"/>
        <w:jc w:val="both"/>
        <w:rPr>
          <w:szCs w:val="24"/>
          <w:lang w:val="en-US"/>
        </w:rPr>
      </w:pPr>
      <w:r>
        <w:rPr>
          <w:lang w:val="en"/>
        </w:rPr>
        <w:t>The references included in the text are presented at the end sorted numerically in square brackets [1] according to the order of appearance in the text.</w:t>
      </w:r>
      <w:r w:rsidR="00B23BFE" w:rsidRPr="00AB5906">
        <w:rPr>
          <w:szCs w:val="24"/>
          <w:lang w:val="en-US"/>
        </w:rPr>
        <w:t xml:space="preserve"> </w:t>
      </w:r>
      <w:r w:rsidRPr="00AB5906">
        <w:rPr>
          <w:szCs w:val="24"/>
          <w:lang w:val="en-US"/>
        </w:rPr>
        <w:t>A period must follow the parenthesis [2]. Multiple references can be cited with parentheses separated by a hyphen [1] - [3], or in turn [1-3].</w:t>
      </w:r>
      <w:r w:rsidR="00B23BFE" w:rsidRPr="00AB5906">
        <w:rPr>
          <w:szCs w:val="24"/>
          <w:lang w:val="en-US"/>
        </w:rPr>
        <w:t xml:space="preserve"> </w:t>
      </w:r>
      <w:r>
        <w:rPr>
          <w:lang w:val="en"/>
        </w:rPr>
        <w:t>When citing a book indicate the pages with the relevant information</w:t>
      </w:r>
      <w:r w:rsidR="00B23BFE" w:rsidRPr="00AB5906">
        <w:rPr>
          <w:szCs w:val="24"/>
          <w:lang w:val="en-US"/>
        </w:rPr>
        <w:t xml:space="preserve">. </w:t>
      </w:r>
    </w:p>
    <w:p w:rsidR="00AB5906" w:rsidRDefault="00AB5906" w:rsidP="00963ADF">
      <w:pPr>
        <w:autoSpaceDE w:val="0"/>
        <w:autoSpaceDN w:val="0"/>
        <w:adjustRightInd w:val="0"/>
        <w:ind w:left="-142" w:firstLine="426"/>
        <w:jc w:val="both"/>
        <w:rPr>
          <w:lang w:val="en"/>
        </w:rPr>
      </w:pPr>
      <w:r>
        <w:rPr>
          <w:lang w:val="en"/>
        </w:rPr>
        <w:t>The title as such of the "References" at the end of the article is not numbered.</w:t>
      </w:r>
    </w:p>
    <w:p w:rsidR="00E02515" w:rsidRDefault="00AB5906" w:rsidP="00963ADF">
      <w:pPr>
        <w:autoSpaceDE w:val="0"/>
        <w:autoSpaceDN w:val="0"/>
        <w:adjustRightInd w:val="0"/>
        <w:ind w:left="-142" w:firstLine="426"/>
        <w:jc w:val="both"/>
        <w:rPr>
          <w:lang w:val="en"/>
        </w:rPr>
      </w:pPr>
      <w:r w:rsidRPr="00AB5906">
        <w:rPr>
          <w:szCs w:val="24"/>
          <w:lang w:val="en"/>
        </w:rPr>
        <w:t>At the end of the article list and number all bibliographical references with a Times New Roman font size 12.</w:t>
      </w:r>
      <w:r>
        <w:rPr>
          <w:szCs w:val="24"/>
          <w:lang w:val="en"/>
        </w:rPr>
        <w:t xml:space="preserve"> </w:t>
      </w:r>
      <w:r>
        <w:rPr>
          <w:lang w:val="en"/>
        </w:rPr>
        <w:t xml:space="preserve">Provide all the names of the authors; Use "et al" if there are six authors or more. </w:t>
      </w:r>
      <w:r w:rsidR="00E02515">
        <w:rPr>
          <w:lang w:val="en"/>
        </w:rPr>
        <w:t>Person names should be abbreviated with only the initials.</w:t>
      </w:r>
    </w:p>
    <w:p w:rsidR="00BD34FF" w:rsidRPr="00E02515" w:rsidRDefault="00E02515" w:rsidP="00963ADF">
      <w:pPr>
        <w:autoSpaceDE w:val="0"/>
        <w:autoSpaceDN w:val="0"/>
        <w:adjustRightInd w:val="0"/>
        <w:ind w:left="-142" w:firstLine="426"/>
        <w:jc w:val="both"/>
        <w:rPr>
          <w:szCs w:val="24"/>
          <w:lang w:val="en-US"/>
        </w:rPr>
      </w:pPr>
      <w:r w:rsidRPr="00E02515">
        <w:rPr>
          <w:szCs w:val="24"/>
          <w:lang w:val="en-US"/>
        </w:rPr>
        <w:t xml:space="preserve">You can consult the IEEE guide for the citation of references available on the link </w:t>
      </w:r>
      <w:r w:rsidR="00BD34FF" w:rsidRPr="00E02515">
        <w:rPr>
          <w:szCs w:val="24"/>
          <w:lang w:val="en-US"/>
        </w:rPr>
        <w:t>http://www.ieee.org/documents/ieeecitationref.pdf</w:t>
      </w:r>
    </w:p>
    <w:p w:rsidR="00BD34FF" w:rsidRPr="00E02515" w:rsidRDefault="00BD34FF" w:rsidP="002109AF">
      <w:pPr>
        <w:autoSpaceDE w:val="0"/>
        <w:autoSpaceDN w:val="0"/>
        <w:adjustRightInd w:val="0"/>
        <w:ind w:left="-142"/>
        <w:jc w:val="both"/>
        <w:rPr>
          <w:szCs w:val="24"/>
          <w:lang w:val="en-US"/>
        </w:rPr>
      </w:pPr>
    </w:p>
    <w:p w:rsidR="009119C9" w:rsidRDefault="009F5ADA" w:rsidP="002109AF">
      <w:pPr>
        <w:autoSpaceDE w:val="0"/>
        <w:autoSpaceDN w:val="0"/>
        <w:adjustRightInd w:val="0"/>
        <w:ind w:left="-142"/>
        <w:jc w:val="both"/>
        <w:rPr>
          <w:lang w:val="en"/>
        </w:rPr>
      </w:pPr>
      <w:r w:rsidRPr="00E02515">
        <w:rPr>
          <w:lang w:val="es-EC"/>
        </w:rPr>
        <w:t xml:space="preserve">      </w:t>
      </w:r>
      <w:r w:rsidR="00E02515" w:rsidRPr="00E02515">
        <w:rPr>
          <w:lang w:val="en-US"/>
        </w:rPr>
        <w:t xml:space="preserve">In the "References" section, formats for different types of citations are presented according to the IEEE format. </w:t>
      </w:r>
      <w:r w:rsidR="00E02515">
        <w:rPr>
          <w:lang w:val="en"/>
        </w:rPr>
        <w:t>Do not use subtitles, just place the references in order of appearance in the text according to what corresponds.</w:t>
      </w:r>
    </w:p>
    <w:p w:rsidR="00E02515" w:rsidRPr="00E02515" w:rsidRDefault="00E02515" w:rsidP="002109AF">
      <w:pPr>
        <w:autoSpaceDE w:val="0"/>
        <w:autoSpaceDN w:val="0"/>
        <w:adjustRightInd w:val="0"/>
        <w:ind w:left="-142"/>
        <w:jc w:val="both"/>
        <w:rPr>
          <w:szCs w:val="24"/>
          <w:lang w:val="en-US"/>
        </w:rPr>
      </w:pPr>
    </w:p>
    <w:p w:rsidR="00EB3B0A" w:rsidRPr="004906A8" w:rsidRDefault="003D352F" w:rsidP="002109AF">
      <w:pPr>
        <w:autoSpaceDE w:val="0"/>
        <w:autoSpaceDN w:val="0"/>
        <w:adjustRightInd w:val="0"/>
        <w:ind w:left="-142"/>
        <w:jc w:val="both"/>
        <w:rPr>
          <w:b/>
          <w:szCs w:val="24"/>
          <w:lang w:val="es-ES"/>
        </w:rPr>
      </w:pPr>
      <w:r w:rsidRPr="004906A8">
        <w:rPr>
          <w:b/>
          <w:sz w:val="30"/>
          <w:szCs w:val="30"/>
        </w:rPr>
        <w:t>3</w:t>
      </w:r>
      <w:r w:rsidR="00EB3B0A" w:rsidRPr="004906A8">
        <w:rPr>
          <w:b/>
          <w:sz w:val="30"/>
          <w:szCs w:val="30"/>
        </w:rPr>
        <w:t xml:space="preserve">. </w:t>
      </w:r>
      <w:r w:rsidR="00E02515" w:rsidRPr="00E02515">
        <w:rPr>
          <w:b/>
          <w:sz w:val="30"/>
          <w:szCs w:val="30"/>
          <w:lang w:val="en-US"/>
        </w:rPr>
        <w:t>Results and discussion</w:t>
      </w:r>
    </w:p>
    <w:p w:rsidR="00EB3B0A" w:rsidRPr="00E02515" w:rsidRDefault="00E02515" w:rsidP="002109AF">
      <w:pPr>
        <w:autoSpaceDE w:val="0"/>
        <w:autoSpaceDN w:val="0"/>
        <w:adjustRightInd w:val="0"/>
        <w:ind w:left="-142"/>
        <w:jc w:val="both"/>
        <w:rPr>
          <w:szCs w:val="24"/>
          <w:lang w:val="en-US"/>
        </w:rPr>
      </w:pPr>
      <w:r w:rsidRPr="00E02515">
        <w:rPr>
          <w:lang w:val="en-US"/>
        </w:rPr>
        <w:t xml:space="preserve">These two sections usually appear together in many works. </w:t>
      </w:r>
      <w:r>
        <w:rPr>
          <w:lang w:val="en"/>
        </w:rPr>
        <w:t>We should not confuse this discussion or analysis with the obtaining of conclusions, something that depends as much on the results and their analysis as on the theoretical framework and the objectives.</w:t>
      </w:r>
    </w:p>
    <w:p w:rsidR="00743A47" w:rsidRPr="00E02515" w:rsidRDefault="00922949" w:rsidP="002109AF">
      <w:pPr>
        <w:pStyle w:val="Ttulo1"/>
        <w:ind w:left="-142"/>
        <w:rPr>
          <w:rFonts w:ascii="Times New Roman" w:hAnsi="Times New Roman"/>
          <w:color w:val="auto"/>
          <w:sz w:val="30"/>
          <w:szCs w:val="30"/>
          <w:lang w:val="en-US"/>
        </w:rPr>
      </w:pPr>
      <w:r w:rsidRPr="004906A8">
        <w:rPr>
          <w:rFonts w:ascii="Times New Roman" w:hAnsi="Times New Roman"/>
          <w:color w:val="auto"/>
          <w:sz w:val="30"/>
          <w:szCs w:val="30"/>
          <w:lang w:val="es-ES"/>
        </w:rPr>
        <w:t>4</w:t>
      </w:r>
      <w:r w:rsidR="00743A47" w:rsidRPr="004906A8">
        <w:rPr>
          <w:rFonts w:ascii="Times New Roman" w:hAnsi="Times New Roman"/>
          <w:color w:val="auto"/>
          <w:sz w:val="30"/>
          <w:szCs w:val="30"/>
          <w:lang w:val="es-ES"/>
        </w:rPr>
        <w:t xml:space="preserve">. </w:t>
      </w:r>
      <w:r w:rsidR="00E02515" w:rsidRPr="00E02515">
        <w:rPr>
          <w:rFonts w:ascii="Times New Roman" w:hAnsi="Times New Roman"/>
          <w:color w:val="auto"/>
          <w:sz w:val="30"/>
          <w:szCs w:val="30"/>
          <w:lang w:val="en-US"/>
        </w:rPr>
        <w:t>Conclusions</w:t>
      </w:r>
    </w:p>
    <w:p w:rsidR="00743A47" w:rsidRPr="00E02515" w:rsidRDefault="00E02515" w:rsidP="002109AF">
      <w:pPr>
        <w:ind w:left="-142"/>
        <w:jc w:val="both"/>
        <w:rPr>
          <w:szCs w:val="24"/>
          <w:lang w:val="en-US"/>
        </w:rPr>
      </w:pPr>
      <w:r>
        <w:rPr>
          <w:lang w:val="en"/>
        </w:rPr>
        <w:t xml:space="preserve">The conclusions should therefore be obtained from more than just the recorded data. </w:t>
      </w:r>
      <w:r w:rsidR="003D352F" w:rsidRPr="00E02515">
        <w:rPr>
          <w:szCs w:val="24"/>
          <w:lang w:val="en-US"/>
        </w:rPr>
        <w:t xml:space="preserve"> </w:t>
      </w:r>
      <w:r w:rsidRPr="00E02515">
        <w:rPr>
          <w:szCs w:val="24"/>
          <w:lang w:val="en-US"/>
        </w:rPr>
        <w:t>In fact, some data or results can have one meaning or another and can lead us to conclusions and others, depending on the conceptual framework that justifies our research, the methodology followed, the proposed objectives, etc to different ones.</w:t>
      </w:r>
    </w:p>
    <w:p w:rsidR="00502D5B" w:rsidRPr="00795349" w:rsidRDefault="00E02515" w:rsidP="00502D5B">
      <w:pPr>
        <w:pStyle w:val="Ttulo1"/>
        <w:ind w:left="0"/>
        <w:rPr>
          <w:rFonts w:ascii="Times New Roman" w:hAnsi="Times New Roman"/>
          <w:color w:val="auto"/>
          <w:lang w:val="en-US"/>
        </w:rPr>
      </w:pPr>
      <w:r w:rsidRPr="00795349">
        <w:rPr>
          <w:rFonts w:ascii="Times New Roman" w:hAnsi="Times New Roman"/>
          <w:color w:val="auto"/>
          <w:lang w:val="en-US"/>
        </w:rPr>
        <w:t>References</w:t>
      </w:r>
    </w:p>
    <w:p w:rsidR="002109AF" w:rsidRPr="00795349" w:rsidRDefault="002109AF" w:rsidP="002109AF">
      <w:pPr>
        <w:rPr>
          <w:lang w:val="en-US"/>
        </w:rPr>
      </w:pPr>
    </w:p>
    <w:p w:rsidR="003D352F" w:rsidRPr="00795349" w:rsidRDefault="00E02515" w:rsidP="002109AF">
      <w:pPr>
        <w:pStyle w:val="Text"/>
        <w:spacing w:line="240" w:lineRule="auto"/>
        <w:rPr>
          <w:i/>
          <w:sz w:val="24"/>
        </w:rPr>
      </w:pPr>
      <w:r w:rsidRPr="00795349">
        <w:rPr>
          <w:i/>
          <w:sz w:val="24"/>
        </w:rPr>
        <w:t>Articles of journals</w:t>
      </w:r>
    </w:p>
    <w:p w:rsidR="003D352F" w:rsidRDefault="003D352F" w:rsidP="002109AF">
      <w:pPr>
        <w:pStyle w:val="References"/>
        <w:autoSpaceDE/>
        <w:autoSpaceDN/>
        <w:rPr>
          <w:sz w:val="24"/>
          <w:szCs w:val="20"/>
        </w:rPr>
      </w:pPr>
      <w:r w:rsidRPr="00795349">
        <w:rPr>
          <w:sz w:val="24"/>
          <w:szCs w:val="20"/>
        </w:rPr>
        <w:t>W. Rafferty, “Ground antennas in NASA’s deep space telecommunications,” Proc. IEEE vol. 82, pp. 636-640, 1994.</w:t>
      </w:r>
    </w:p>
    <w:p w:rsidR="00461E71" w:rsidRPr="00795349" w:rsidRDefault="00461E71" w:rsidP="00461E71">
      <w:pPr>
        <w:pStyle w:val="References"/>
        <w:numPr>
          <w:ilvl w:val="0"/>
          <w:numId w:val="0"/>
        </w:numPr>
        <w:autoSpaceDE/>
        <w:autoSpaceDN/>
        <w:ind w:left="360"/>
        <w:rPr>
          <w:sz w:val="24"/>
          <w:szCs w:val="20"/>
        </w:rPr>
      </w:pPr>
    </w:p>
    <w:p w:rsidR="003D352F" w:rsidRDefault="003D352F" w:rsidP="002109AF">
      <w:pPr>
        <w:pStyle w:val="References"/>
        <w:autoSpaceDE/>
        <w:autoSpaceDN/>
        <w:rPr>
          <w:sz w:val="24"/>
          <w:szCs w:val="20"/>
        </w:rPr>
      </w:pPr>
      <w:r w:rsidRPr="00795349">
        <w:rPr>
          <w:sz w:val="24"/>
          <w:szCs w:val="20"/>
        </w:rPr>
        <w:t>J.J. Kavanagh, R.S. Barrett, S. Morrison “Upper body accelerations during walking in healthy young and elderly men” Gait Pos vol. 20, pp. 291-298. 2004</w:t>
      </w:r>
    </w:p>
    <w:p w:rsidR="00461E71" w:rsidRDefault="00461E71" w:rsidP="00461E71">
      <w:pPr>
        <w:pStyle w:val="Prrafodelista"/>
        <w:rPr>
          <w:szCs w:val="20"/>
        </w:rPr>
      </w:pPr>
    </w:p>
    <w:p w:rsidR="003D352F" w:rsidRPr="00795349" w:rsidRDefault="003D352F" w:rsidP="002109AF">
      <w:pPr>
        <w:pStyle w:val="References"/>
        <w:autoSpaceDE/>
        <w:autoSpaceDN/>
        <w:rPr>
          <w:sz w:val="24"/>
          <w:szCs w:val="20"/>
        </w:rPr>
      </w:pPr>
      <w:r w:rsidRPr="00795349">
        <w:rPr>
          <w:sz w:val="24"/>
          <w:szCs w:val="20"/>
        </w:rPr>
        <w:t>J. Riess, J. J. Abbas, “Adaptive control of cyclic movements as muscles fatigue using functional neuromuscular stimulation”. IEEE Trans. Neural Syst. Rehabil. Eng vol. 9, pp.326–330, 2001.</w:t>
      </w:r>
    </w:p>
    <w:p w:rsidR="003D352F" w:rsidRPr="00795349" w:rsidRDefault="003D352F" w:rsidP="002109AF">
      <w:pPr>
        <w:pStyle w:val="References"/>
        <w:numPr>
          <w:ilvl w:val="0"/>
          <w:numId w:val="0"/>
        </w:numPr>
        <w:autoSpaceDE/>
        <w:autoSpaceDN/>
        <w:ind w:left="360"/>
        <w:rPr>
          <w:sz w:val="24"/>
          <w:szCs w:val="20"/>
        </w:rPr>
      </w:pPr>
    </w:p>
    <w:p w:rsidR="003D352F" w:rsidRPr="00795349" w:rsidRDefault="00E02515" w:rsidP="002109AF">
      <w:pPr>
        <w:pStyle w:val="Text"/>
        <w:spacing w:line="240" w:lineRule="auto"/>
        <w:rPr>
          <w:i/>
          <w:sz w:val="24"/>
        </w:rPr>
      </w:pPr>
      <w:r w:rsidRPr="00795349">
        <w:rPr>
          <w:i/>
          <w:sz w:val="24"/>
        </w:rPr>
        <w:t>Books</w:t>
      </w:r>
      <w:r w:rsidR="003D352F" w:rsidRPr="00795349">
        <w:rPr>
          <w:i/>
          <w:sz w:val="24"/>
        </w:rPr>
        <w:t>:</w:t>
      </w:r>
    </w:p>
    <w:p w:rsidR="003D352F" w:rsidRDefault="003D352F" w:rsidP="002109AF">
      <w:pPr>
        <w:pStyle w:val="References"/>
        <w:autoSpaceDE/>
        <w:autoSpaceDN/>
        <w:rPr>
          <w:sz w:val="24"/>
          <w:szCs w:val="20"/>
        </w:rPr>
      </w:pPr>
      <w:r w:rsidRPr="00795349">
        <w:rPr>
          <w:sz w:val="24"/>
          <w:szCs w:val="20"/>
        </w:rPr>
        <w:t>L. Stein, “Random patterns,” in </w:t>
      </w:r>
      <w:r w:rsidRPr="00795349">
        <w:rPr>
          <w:i/>
          <w:iCs/>
          <w:sz w:val="24"/>
          <w:szCs w:val="20"/>
        </w:rPr>
        <w:t>Computers and You</w:t>
      </w:r>
      <w:r w:rsidRPr="00795349">
        <w:rPr>
          <w:sz w:val="24"/>
          <w:szCs w:val="20"/>
        </w:rPr>
        <w:t xml:space="preserve">, J. S. Brake, Ed. New York: Wiley, 2004, pp. 55-70. </w:t>
      </w:r>
    </w:p>
    <w:p w:rsidR="00461E71" w:rsidRDefault="00461E71" w:rsidP="00461E71">
      <w:pPr>
        <w:pStyle w:val="References"/>
        <w:numPr>
          <w:ilvl w:val="0"/>
          <w:numId w:val="0"/>
        </w:numPr>
        <w:autoSpaceDE/>
        <w:autoSpaceDN/>
        <w:ind w:left="360"/>
        <w:rPr>
          <w:sz w:val="24"/>
          <w:szCs w:val="20"/>
        </w:rPr>
      </w:pPr>
    </w:p>
    <w:p w:rsidR="003D352F" w:rsidRDefault="003D352F" w:rsidP="002109AF">
      <w:pPr>
        <w:pStyle w:val="References"/>
        <w:autoSpaceDE/>
        <w:autoSpaceDN/>
        <w:rPr>
          <w:sz w:val="24"/>
          <w:szCs w:val="20"/>
        </w:rPr>
      </w:pPr>
      <w:r w:rsidRPr="00795349">
        <w:rPr>
          <w:sz w:val="24"/>
          <w:szCs w:val="20"/>
        </w:rPr>
        <w:t xml:space="preserve">A. Barrientos, L. Peñin, </w:t>
      </w:r>
      <w:r w:rsidRPr="00795349">
        <w:rPr>
          <w:bCs/>
          <w:sz w:val="24"/>
          <w:szCs w:val="20"/>
        </w:rPr>
        <w:t>et. Al</w:t>
      </w:r>
      <w:r w:rsidRPr="00795349">
        <w:rPr>
          <w:sz w:val="24"/>
          <w:szCs w:val="20"/>
        </w:rPr>
        <w:t xml:space="preserve">, “Coordenadas” en </w:t>
      </w:r>
      <w:r w:rsidRPr="00795349">
        <w:rPr>
          <w:i/>
          <w:sz w:val="24"/>
          <w:szCs w:val="20"/>
        </w:rPr>
        <w:t>Fundamentos de Robótica</w:t>
      </w:r>
      <w:r w:rsidRPr="00795349">
        <w:rPr>
          <w:sz w:val="24"/>
          <w:szCs w:val="20"/>
        </w:rPr>
        <w:t xml:space="preserve">, 2da ed., vol. 2, Ed. McGraw-Hill, España, 2007, </w:t>
      </w:r>
      <w:r w:rsidRPr="00795349">
        <w:rPr>
          <w:sz w:val="24"/>
          <w:szCs w:val="20"/>
          <w:lang w:eastAsia="es-ES"/>
        </w:rPr>
        <w:t>pp. 217–29.</w:t>
      </w:r>
    </w:p>
    <w:p w:rsidR="00461E71" w:rsidRPr="00795349" w:rsidRDefault="00461E71" w:rsidP="00461E71">
      <w:pPr>
        <w:pStyle w:val="References"/>
        <w:numPr>
          <w:ilvl w:val="0"/>
          <w:numId w:val="0"/>
        </w:numPr>
        <w:autoSpaceDE/>
        <w:autoSpaceDN/>
        <w:ind w:left="360"/>
        <w:rPr>
          <w:sz w:val="24"/>
          <w:szCs w:val="20"/>
        </w:rPr>
      </w:pPr>
    </w:p>
    <w:p w:rsidR="003D352F" w:rsidRPr="00795349" w:rsidRDefault="003D352F" w:rsidP="002109AF">
      <w:pPr>
        <w:pStyle w:val="References"/>
        <w:autoSpaceDE/>
        <w:autoSpaceDN/>
        <w:rPr>
          <w:sz w:val="24"/>
          <w:szCs w:val="20"/>
        </w:rPr>
      </w:pPr>
      <w:r w:rsidRPr="00795349">
        <w:rPr>
          <w:sz w:val="24"/>
          <w:szCs w:val="20"/>
        </w:rPr>
        <w:t xml:space="preserve">G. O. Young, “Synthetic structure of industrial plastics” in </w:t>
      </w:r>
      <w:r w:rsidRPr="00795349">
        <w:rPr>
          <w:i/>
          <w:sz w:val="24"/>
          <w:szCs w:val="20"/>
        </w:rPr>
        <w:t>Plastics</w:t>
      </w:r>
      <w:r w:rsidRPr="00795349">
        <w:rPr>
          <w:sz w:val="24"/>
          <w:szCs w:val="20"/>
        </w:rPr>
        <w:t>, 2nd ed., vol. 3, J. Peters, Ed.  New York: McGraw-Hill, 1964, pp. 15-64.</w:t>
      </w:r>
    </w:p>
    <w:p w:rsidR="003D352F" w:rsidRPr="00795349" w:rsidRDefault="003D352F" w:rsidP="002109AF">
      <w:pPr>
        <w:pStyle w:val="References"/>
        <w:numPr>
          <w:ilvl w:val="0"/>
          <w:numId w:val="0"/>
        </w:numPr>
        <w:autoSpaceDE/>
        <w:autoSpaceDN/>
        <w:ind w:left="360"/>
        <w:rPr>
          <w:sz w:val="24"/>
          <w:szCs w:val="20"/>
        </w:rPr>
      </w:pPr>
    </w:p>
    <w:p w:rsidR="003D352F" w:rsidRPr="00795349" w:rsidRDefault="00E02515" w:rsidP="002109AF">
      <w:pPr>
        <w:pStyle w:val="Text"/>
        <w:spacing w:line="240" w:lineRule="auto"/>
        <w:rPr>
          <w:i/>
          <w:sz w:val="24"/>
        </w:rPr>
      </w:pPr>
      <w:r w:rsidRPr="00795349">
        <w:rPr>
          <w:i/>
          <w:sz w:val="24"/>
        </w:rPr>
        <w:t>Technical reports</w:t>
      </w:r>
      <w:r w:rsidR="003D352F" w:rsidRPr="00795349">
        <w:rPr>
          <w:i/>
          <w:sz w:val="24"/>
        </w:rPr>
        <w:t>:</w:t>
      </w:r>
    </w:p>
    <w:p w:rsidR="003D352F" w:rsidRPr="00795349" w:rsidRDefault="003D352F" w:rsidP="002109AF">
      <w:pPr>
        <w:pStyle w:val="References"/>
        <w:autoSpaceDE/>
        <w:autoSpaceDN/>
        <w:rPr>
          <w:sz w:val="24"/>
          <w:szCs w:val="20"/>
        </w:rPr>
      </w:pPr>
      <w:r w:rsidRPr="00795349">
        <w:rPr>
          <w:sz w:val="24"/>
          <w:szCs w:val="20"/>
        </w:rPr>
        <w:t>E. E. Reber, R. L. Mitchell, y C. J. Carter, "Oxygen absorption in the Earth's atmosphere," Aerospace Corp., Los Angeles, CA, Tech. Rep. TR-0200 (4230-46)-3, Nov. 1968.</w:t>
      </w:r>
    </w:p>
    <w:p w:rsidR="003D352F" w:rsidRPr="00795349" w:rsidRDefault="003D352F" w:rsidP="002109AF">
      <w:pPr>
        <w:pStyle w:val="References"/>
        <w:autoSpaceDE/>
        <w:autoSpaceDN/>
        <w:rPr>
          <w:sz w:val="24"/>
          <w:szCs w:val="20"/>
        </w:rPr>
      </w:pPr>
      <w:r w:rsidRPr="00795349">
        <w:rPr>
          <w:sz w:val="24"/>
          <w:szCs w:val="20"/>
        </w:rPr>
        <w:t>M. A. Brusberg and E. N. Clark, “Installation, operation, and data evaluation of an oblique-incidence ionosphere sounder system,” in “Radio Propagation Characteristics of the Washington-Honolulu Path,” Stanford Res. Inst., Stanford, CA, Contract NOBSR-87615, Final Rep., Feb. 1995, vol. 1</w:t>
      </w:r>
    </w:p>
    <w:p w:rsidR="003D352F" w:rsidRDefault="003D352F" w:rsidP="002109AF">
      <w:pPr>
        <w:pStyle w:val="References"/>
        <w:numPr>
          <w:ilvl w:val="0"/>
          <w:numId w:val="0"/>
        </w:numPr>
        <w:autoSpaceDE/>
        <w:autoSpaceDN/>
        <w:ind w:left="360"/>
        <w:rPr>
          <w:sz w:val="24"/>
          <w:szCs w:val="20"/>
        </w:rPr>
      </w:pPr>
    </w:p>
    <w:p w:rsidR="00461E71" w:rsidRDefault="00461E71" w:rsidP="002109AF">
      <w:pPr>
        <w:pStyle w:val="References"/>
        <w:numPr>
          <w:ilvl w:val="0"/>
          <w:numId w:val="0"/>
        </w:numPr>
        <w:autoSpaceDE/>
        <w:autoSpaceDN/>
        <w:ind w:left="360"/>
        <w:rPr>
          <w:sz w:val="24"/>
          <w:szCs w:val="20"/>
        </w:rPr>
      </w:pPr>
    </w:p>
    <w:p w:rsidR="003D352F" w:rsidRPr="00795349" w:rsidRDefault="00795349" w:rsidP="002109AF">
      <w:pPr>
        <w:pStyle w:val="Text"/>
        <w:spacing w:line="240" w:lineRule="auto"/>
        <w:rPr>
          <w:i/>
          <w:sz w:val="24"/>
        </w:rPr>
      </w:pPr>
      <w:r w:rsidRPr="00795349">
        <w:rPr>
          <w:i/>
          <w:sz w:val="24"/>
        </w:rPr>
        <w:t>Articles presented in conferences</w:t>
      </w:r>
      <w:r w:rsidR="003D352F" w:rsidRPr="00795349">
        <w:rPr>
          <w:i/>
          <w:sz w:val="24"/>
        </w:rPr>
        <w:t xml:space="preserve"> (</w:t>
      </w:r>
      <w:r w:rsidRPr="00795349">
        <w:rPr>
          <w:i/>
          <w:sz w:val="24"/>
        </w:rPr>
        <w:t>Unpublished)</w:t>
      </w:r>
    </w:p>
    <w:p w:rsidR="003D352F" w:rsidRPr="00795349" w:rsidRDefault="003D352F" w:rsidP="002109AF">
      <w:pPr>
        <w:pStyle w:val="References"/>
        <w:autoSpaceDE/>
        <w:autoSpaceDN/>
        <w:rPr>
          <w:sz w:val="24"/>
          <w:szCs w:val="20"/>
        </w:rPr>
      </w:pPr>
      <w:r w:rsidRPr="00795349">
        <w:rPr>
          <w:sz w:val="24"/>
          <w:szCs w:val="20"/>
        </w:rPr>
        <w:t xml:space="preserve">Vázquez, Rolando, Presentación curso </w:t>
      </w:r>
      <w:r w:rsidRPr="00795349">
        <w:rPr>
          <w:i/>
          <w:sz w:val="24"/>
          <w:szCs w:val="20"/>
        </w:rPr>
        <w:t>“Realidad Virtual”</w:t>
      </w:r>
      <w:r w:rsidRPr="00795349">
        <w:rPr>
          <w:sz w:val="24"/>
          <w:szCs w:val="20"/>
        </w:rPr>
        <w:t xml:space="preserve">. National Instruments. Colombia, 2009. </w:t>
      </w:r>
    </w:p>
    <w:p w:rsidR="003D352F" w:rsidRPr="00795349" w:rsidRDefault="003D352F" w:rsidP="002109AF">
      <w:pPr>
        <w:pStyle w:val="References"/>
        <w:numPr>
          <w:ilvl w:val="0"/>
          <w:numId w:val="0"/>
        </w:numPr>
        <w:autoSpaceDE/>
        <w:autoSpaceDN/>
        <w:ind w:left="360"/>
        <w:rPr>
          <w:sz w:val="24"/>
          <w:szCs w:val="20"/>
        </w:rPr>
      </w:pPr>
    </w:p>
    <w:p w:rsidR="003D352F" w:rsidRPr="00795349" w:rsidRDefault="00795349" w:rsidP="002109AF">
      <w:pPr>
        <w:pStyle w:val="Text"/>
        <w:spacing w:line="240" w:lineRule="auto"/>
        <w:rPr>
          <w:i/>
          <w:sz w:val="24"/>
        </w:rPr>
      </w:pPr>
      <w:r w:rsidRPr="00795349">
        <w:rPr>
          <w:rStyle w:val="Ttulo"/>
        </w:rPr>
        <w:t xml:space="preserve"> </w:t>
      </w:r>
      <w:r w:rsidRPr="00795349">
        <w:rPr>
          <w:rStyle w:val="shorttext"/>
          <w:i/>
          <w:sz w:val="24"/>
          <w:szCs w:val="24"/>
        </w:rPr>
        <w:t>Articles of Memory of Conferences (Published):</w:t>
      </w:r>
    </w:p>
    <w:p w:rsidR="003D352F" w:rsidRPr="00795349" w:rsidRDefault="003D352F" w:rsidP="002109AF">
      <w:pPr>
        <w:pStyle w:val="References"/>
        <w:autoSpaceDE/>
        <w:autoSpaceDN/>
        <w:rPr>
          <w:sz w:val="24"/>
          <w:szCs w:val="20"/>
        </w:rPr>
      </w:pPr>
      <w:r w:rsidRPr="00795349">
        <w:rPr>
          <w:sz w:val="24"/>
          <w:szCs w:val="20"/>
        </w:rPr>
        <w:t xml:space="preserve"> L. I. Ruiz, A. García, J. García, G. Taboada. </w:t>
      </w:r>
      <w:r w:rsidRPr="00795349">
        <w:rPr>
          <w:i/>
          <w:sz w:val="24"/>
          <w:szCs w:val="20"/>
        </w:rPr>
        <w:t>“</w:t>
      </w:r>
      <w:r w:rsidRPr="00795349">
        <w:rPr>
          <w:sz w:val="24"/>
          <w:szCs w:val="20"/>
        </w:rPr>
        <w:t>Criterios para la optimización de sistemas eléctricos en refinerías de la industria petrolera: influencia y análisis en el equipo eléctrico</w:t>
      </w:r>
      <w:r w:rsidRPr="00795349">
        <w:rPr>
          <w:i/>
          <w:sz w:val="24"/>
          <w:szCs w:val="20"/>
        </w:rPr>
        <w:t>,</w:t>
      </w:r>
      <w:r w:rsidRPr="00795349">
        <w:rPr>
          <w:sz w:val="24"/>
          <w:szCs w:val="20"/>
        </w:rPr>
        <w:t>” IEEE CONCAPAN XXVIII, Guatemala 2008.</w:t>
      </w:r>
    </w:p>
    <w:p w:rsidR="003D352F" w:rsidRPr="00795349" w:rsidRDefault="003D352F" w:rsidP="002109AF">
      <w:pPr>
        <w:pStyle w:val="References"/>
        <w:numPr>
          <w:ilvl w:val="0"/>
          <w:numId w:val="0"/>
        </w:numPr>
        <w:autoSpaceDE/>
        <w:autoSpaceDN/>
        <w:ind w:left="360"/>
        <w:rPr>
          <w:sz w:val="24"/>
          <w:szCs w:val="20"/>
        </w:rPr>
      </w:pPr>
    </w:p>
    <w:p w:rsidR="003D352F" w:rsidRPr="00795349" w:rsidRDefault="00795349" w:rsidP="002109AF">
      <w:pPr>
        <w:pStyle w:val="Text"/>
        <w:spacing w:line="240" w:lineRule="auto"/>
        <w:rPr>
          <w:i/>
          <w:sz w:val="24"/>
        </w:rPr>
      </w:pPr>
      <w:r w:rsidRPr="00795349">
        <w:rPr>
          <w:i/>
          <w:sz w:val="24"/>
        </w:rPr>
        <w:t>Thesis</w:t>
      </w:r>
      <w:r w:rsidR="003D352F" w:rsidRPr="00795349">
        <w:rPr>
          <w:i/>
          <w:sz w:val="24"/>
        </w:rPr>
        <w:t>:</w:t>
      </w:r>
    </w:p>
    <w:p w:rsidR="003D352F" w:rsidRDefault="003D352F" w:rsidP="002109AF">
      <w:pPr>
        <w:pStyle w:val="References"/>
        <w:autoSpaceDE/>
        <w:autoSpaceDN/>
        <w:rPr>
          <w:sz w:val="24"/>
          <w:szCs w:val="20"/>
        </w:rPr>
      </w:pPr>
      <w:r w:rsidRPr="00795349">
        <w:rPr>
          <w:sz w:val="24"/>
          <w:szCs w:val="20"/>
        </w:rPr>
        <w:t xml:space="preserve">J. Basantes, F. Torres, </w:t>
      </w:r>
      <w:r w:rsidRPr="00795349">
        <w:rPr>
          <w:i/>
          <w:sz w:val="24"/>
          <w:szCs w:val="20"/>
        </w:rPr>
        <w:t>“</w:t>
      </w:r>
      <w:r w:rsidRPr="00795349">
        <w:rPr>
          <w:sz w:val="24"/>
          <w:szCs w:val="20"/>
        </w:rPr>
        <w:t>Desarrollo de un Sistema de Control para un Brazo Robótico mediante Adquisición y Procesamiento de Imágenes</w:t>
      </w:r>
      <w:r w:rsidRPr="00795349">
        <w:rPr>
          <w:i/>
          <w:sz w:val="24"/>
          <w:szCs w:val="20"/>
        </w:rPr>
        <w:t xml:space="preserve">” </w:t>
      </w:r>
      <w:r w:rsidRPr="00795349">
        <w:rPr>
          <w:sz w:val="24"/>
          <w:szCs w:val="20"/>
        </w:rPr>
        <w:t>Proyecto de titulación, Escuela Politécnica Nacional, Quito, Ecuador. Feb. 2009.</w:t>
      </w:r>
    </w:p>
    <w:p w:rsidR="00461E71" w:rsidRPr="00795349" w:rsidRDefault="00461E71" w:rsidP="00461E71">
      <w:pPr>
        <w:pStyle w:val="References"/>
        <w:numPr>
          <w:ilvl w:val="0"/>
          <w:numId w:val="0"/>
        </w:numPr>
        <w:autoSpaceDE/>
        <w:autoSpaceDN/>
        <w:ind w:left="360"/>
        <w:rPr>
          <w:sz w:val="24"/>
          <w:szCs w:val="20"/>
        </w:rPr>
      </w:pPr>
    </w:p>
    <w:p w:rsidR="003D352F" w:rsidRDefault="003D352F" w:rsidP="002109AF">
      <w:pPr>
        <w:pStyle w:val="References"/>
        <w:autoSpaceDE/>
        <w:autoSpaceDN/>
        <w:rPr>
          <w:sz w:val="24"/>
          <w:szCs w:val="20"/>
          <w:lang w:eastAsia="es-ES"/>
        </w:rPr>
      </w:pPr>
      <w:r w:rsidRPr="00795349">
        <w:rPr>
          <w:sz w:val="24"/>
          <w:szCs w:val="20"/>
          <w:lang w:eastAsia="es-ES"/>
        </w:rPr>
        <w:t>S.M. Newman, “Active damping control of a flexible space structure using piezoelectric sensors and actuators” Master Thesis, U.S. Naval Postgraduate School, 1992.</w:t>
      </w:r>
    </w:p>
    <w:p w:rsidR="00461E71" w:rsidRPr="00795349" w:rsidRDefault="00461E71" w:rsidP="00461E71">
      <w:pPr>
        <w:pStyle w:val="References"/>
        <w:numPr>
          <w:ilvl w:val="0"/>
          <w:numId w:val="0"/>
        </w:numPr>
        <w:autoSpaceDE/>
        <w:autoSpaceDN/>
        <w:rPr>
          <w:sz w:val="24"/>
          <w:szCs w:val="20"/>
          <w:lang w:eastAsia="es-ES"/>
        </w:rPr>
      </w:pPr>
    </w:p>
    <w:p w:rsidR="003D352F" w:rsidRPr="00795349" w:rsidRDefault="003D352F" w:rsidP="002109AF">
      <w:pPr>
        <w:pStyle w:val="References"/>
        <w:autoSpaceDE/>
        <w:autoSpaceDN/>
        <w:rPr>
          <w:sz w:val="24"/>
          <w:szCs w:val="20"/>
          <w:lang w:eastAsia="es-ES"/>
        </w:rPr>
      </w:pPr>
      <w:r w:rsidRPr="00461E71">
        <w:rPr>
          <w:sz w:val="24"/>
          <w:szCs w:val="20"/>
          <w:lang w:val="es-ES" w:eastAsia="es-ES"/>
        </w:rPr>
        <w:t xml:space="preserve">L.M. Moreno, "Computación paralela y entornos heterogéneos," Tesis doctoral, Dep. </w:t>
      </w:r>
      <w:r w:rsidRPr="00795349">
        <w:rPr>
          <w:sz w:val="24"/>
          <w:szCs w:val="20"/>
          <w:lang w:eastAsia="es-ES"/>
        </w:rPr>
        <w:t>Estadística, Investigación Operativa y Computación, Universidad de La Laguna, La Laguna, 2005.</w:t>
      </w:r>
    </w:p>
    <w:p w:rsidR="00461E71" w:rsidRPr="00795349" w:rsidRDefault="00461E71" w:rsidP="002109AF">
      <w:pPr>
        <w:pStyle w:val="Text"/>
        <w:spacing w:line="240" w:lineRule="auto"/>
        <w:rPr>
          <w:i/>
          <w:sz w:val="24"/>
        </w:rPr>
      </w:pPr>
    </w:p>
    <w:p w:rsidR="003D352F" w:rsidRPr="00795349" w:rsidRDefault="00E02515" w:rsidP="002109AF">
      <w:pPr>
        <w:pStyle w:val="Text"/>
        <w:spacing w:line="240" w:lineRule="auto"/>
        <w:rPr>
          <w:i/>
          <w:sz w:val="24"/>
        </w:rPr>
      </w:pPr>
      <w:r w:rsidRPr="00795349">
        <w:rPr>
          <w:i/>
          <w:sz w:val="24"/>
        </w:rPr>
        <w:t>Standars</w:t>
      </w:r>
      <w:r w:rsidR="003D352F" w:rsidRPr="00795349">
        <w:rPr>
          <w:i/>
          <w:sz w:val="24"/>
        </w:rPr>
        <w:t>:</w:t>
      </w:r>
    </w:p>
    <w:p w:rsidR="003D352F" w:rsidRPr="00795349" w:rsidRDefault="003D352F" w:rsidP="002109AF">
      <w:pPr>
        <w:pStyle w:val="References"/>
        <w:autoSpaceDE/>
        <w:autoSpaceDN/>
        <w:rPr>
          <w:sz w:val="24"/>
          <w:szCs w:val="20"/>
        </w:rPr>
      </w:pPr>
      <w:r w:rsidRPr="00795349">
        <w:rPr>
          <w:i/>
          <w:sz w:val="24"/>
          <w:szCs w:val="20"/>
        </w:rPr>
        <w:t>IEEE Guide for Application of Power Apparatus Bushings</w:t>
      </w:r>
      <w:r w:rsidRPr="00795349">
        <w:rPr>
          <w:sz w:val="24"/>
          <w:szCs w:val="20"/>
        </w:rPr>
        <w:t>, IEEE Standard C57.19.100-1995, Aug. 1995.</w:t>
      </w:r>
    </w:p>
    <w:p w:rsidR="00F61E28" w:rsidRPr="00795349" w:rsidRDefault="00F61E28" w:rsidP="002109AF">
      <w:pPr>
        <w:pStyle w:val="Text"/>
        <w:spacing w:line="240" w:lineRule="auto"/>
        <w:rPr>
          <w:i/>
          <w:sz w:val="24"/>
        </w:rPr>
      </w:pPr>
    </w:p>
    <w:p w:rsidR="003D352F" w:rsidRPr="00795349" w:rsidRDefault="00795349" w:rsidP="002109AF">
      <w:pPr>
        <w:pStyle w:val="Text"/>
        <w:spacing w:line="240" w:lineRule="auto"/>
        <w:rPr>
          <w:i/>
          <w:sz w:val="24"/>
        </w:rPr>
      </w:pPr>
      <w:r w:rsidRPr="00795349">
        <w:rPr>
          <w:i/>
          <w:sz w:val="24"/>
        </w:rPr>
        <w:t>Patents</w:t>
      </w:r>
      <w:r w:rsidR="003D352F" w:rsidRPr="00795349">
        <w:rPr>
          <w:i/>
          <w:sz w:val="24"/>
        </w:rPr>
        <w:t>:</w:t>
      </w:r>
    </w:p>
    <w:p w:rsidR="003D352F" w:rsidRPr="00795349" w:rsidRDefault="003D352F" w:rsidP="002109AF">
      <w:pPr>
        <w:pStyle w:val="References"/>
        <w:autoSpaceDE/>
        <w:autoSpaceDN/>
        <w:rPr>
          <w:sz w:val="24"/>
          <w:szCs w:val="20"/>
        </w:rPr>
      </w:pPr>
      <w:r w:rsidRPr="00795349">
        <w:rPr>
          <w:sz w:val="24"/>
          <w:szCs w:val="20"/>
        </w:rPr>
        <w:t>G. Brandli, M. Dick, "Alternating current fed power supply," U.S. Patente 4 084 217, Nov. 4, 1978.</w:t>
      </w:r>
    </w:p>
    <w:p w:rsidR="003D352F" w:rsidRDefault="003D352F" w:rsidP="002109AF">
      <w:pPr>
        <w:pStyle w:val="References"/>
        <w:autoSpaceDE/>
        <w:autoSpaceDN/>
        <w:rPr>
          <w:sz w:val="24"/>
          <w:szCs w:val="20"/>
        </w:rPr>
      </w:pPr>
      <w:r w:rsidRPr="00795349">
        <w:rPr>
          <w:sz w:val="24"/>
          <w:szCs w:val="20"/>
        </w:rPr>
        <w:t>J. P. Wilkinson, “Nonlinear resonant circuit devices,” U.S. Patent 3 624 125, July 16, 1990.</w:t>
      </w:r>
    </w:p>
    <w:p w:rsidR="003D352F" w:rsidRPr="00795349" w:rsidRDefault="00795349" w:rsidP="002109AF">
      <w:pPr>
        <w:pStyle w:val="Text"/>
        <w:spacing w:line="240" w:lineRule="auto"/>
        <w:rPr>
          <w:i/>
          <w:sz w:val="24"/>
        </w:rPr>
      </w:pPr>
      <w:r w:rsidRPr="00795349">
        <w:rPr>
          <w:i/>
          <w:sz w:val="24"/>
        </w:rPr>
        <w:t>Manuals</w:t>
      </w:r>
      <w:r w:rsidR="003D352F" w:rsidRPr="00795349">
        <w:rPr>
          <w:i/>
          <w:sz w:val="24"/>
        </w:rPr>
        <w:t>:</w:t>
      </w:r>
    </w:p>
    <w:p w:rsidR="003D352F" w:rsidRPr="00795349" w:rsidRDefault="003D352F" w:rsidP="002109AF">
      <w:pPr>
        <w:pStyle w:val="References"/>
        <w:autoSpaceDE/>
        <w:autoSpaceDN/>
        <w:rPr>
          <w:sz w:val="24"/>
          <w:szCs w:val="20"/>
        </w:rPr>
      </w:pPr>
      <w:r w:rsidRPr="00795349">
        <w:rPr>
          <w:i/>
          <w:sz w:val="24"/>
          <w:szCs w:val="20"/>
        </w:rPr>
        <w:t>Motorola Semiconductor Data Manual</w:t>
      </w:r>
      <w:r w:rsidRPr="00795349">
        <w:rPr>
          <w:sz w:val="24"/>
          <w:szCs w:val="20"/>
        </w:rPr>
        <w:t>, Motorola Semiconductor Products Inc., Phoenix, AZ, 1989.</w:t>
      </w:r>
    </w:p>
    <w:p w:rsidR="00F61E28" w:rsidRPr="00795349" w:rsidRDefault="00F61E28" w:rsidP="002109AF">
      <w:pPr>
        <w:pStyle w:val="Text"/>
        <w:spacing w:line="240" w:lineRule="auto"/>
        <w:rPr>
          <w:i/>
          <w:sz w:val="24"/>
        </w:rPr>
      </w:pPr>
    </w:p>
    <w:p w:rsidR="003D352F" w:rsidRPr="00795349" w:rsidRDefault="00795349" w:rsidP="002109AF">
      <w:pPr>
        <w:pStyle w:val="Text"/>
        <w:spacing w:line="240" w:lineRule="auto"/>
        <w:rPr>
          <w:i/>
          <w:sz w:val="24"/>
        </w:rPr>
      </w:pPr>
      <w:r w:rsidRPr="00795349">
        <w:rPr>
          <w:i/>
          <w:sz w:val="24"/>
        </w:rPr>
        <w:t>Internet resourses</w:t>
      </w:r>
      <w:r w:rsidR="003D352F" w:rsidRPr="00795349">
        <w:rPr>
          <w:i/>
          <w:sz w:val="24"/>
        </w:rPr>
        <w:t>:</w:t>
      </w:r>
    </w:p>
    <w:p w:rsidR="003D352F" w:rsidRDefault="003D352F" w:rsidP="002109AF">
      <w:pPr>
        <w:pStyle w:val="References"/>
        <w:autoSpaceDE/>
        <w:autoSpaceDN/>
        <w:rPr>
          <w:sz w:val="24"/>
          <w:szCs w:val="20"/>
        </w:rPr>
      </w:pPr>
      <w:r w:rsidRPr="00795349">
        <w:rPr>
          <w:sz w:val="24"/>
          <w:szCs w:val="20"/>
        </w:rPr>
        <w:t xml:space="preserve">J. Lau, “Directrices internacionales para la alfabetización informativa” [online]. México: Universidad Veracruzana, 2004 </w:t>
      </w:r>
      <w:r w:rsidR="00795349" w:rsidRPr="00795349">
        <w:rPr>
          <w:sz w:val="24"/>
          <w:szCs w:val="20"/>
        </w:rPr>
        <w:t>Available in</w:t>
      </w:r>
      <w:r w:rsidRPr="00795349">
        <w:rPr>
          <w:sz w:val="24"/>
          <w:szCs w:val="20"/>
        </w:rPr>
        <w:t xml:space="preserve"> en:http://bivir.uacj.mx/dhi/DoctosNacioInter/Docs/Directrices.pdf</w:t>
      </w:r>
    </w:p>
    <w:p w:rsidR="00461E71" w:rsidRPr="00795349" w:rsidRDefault="00461E71" w:rsidP="00461E71">
      <w:pPr>
        <w:pStyle w:val="References"/>
        <w:numPr>
          <w:ilvl w:val="0"/>
          <w:numId w:val="0"/>
        </w:numPr>
        <w:autoSpaceDE/>
        <w:autoSpaceDN/>
        <w:ind w:left="360"/>
        <w:rPr>
          <w:sz w:val="24"/>
          <w:szCs w:val="20"/>
        </w:rPr>
      </w:pPr>
    </w:p>
    <w:p w:rsidR="003D352F" w:rsidRPr="00795349" w:rsidRDefault="003D352F" w:rsidP="002109AF">
      <w:pPr>
        <w:pStyle w:val="References"/>
        <w:autoSpaceDE/>
        <w:autoSpaceDN/>
        <w:rPr>
          <w:sz w:val="24"/>
          <w:szCs w:val="20"/>
        </w:rPr>
      </w:pPr>
      <w:r w:rsidRPr="00795349">
        <w:rPr>
          <w:sz w:val="24"/>
          <w:szCs w:val="20"/>
        </w:rPr>
        <w:t xml:space="preserve">E. H. Miller, “A note on reflector arrays” [online] IEEE Trans. Antennas Propag., vol. 53, pp. 475, 2005. </w:t>
      </w:r>
      <w:r w:rsidR="00795349" w:rsidRPr="00795349">
        <w:rPr>
          <w:sz w:val="24"/>
          <w:szCs w:val="20"/>
        </w:rPr>
        <w:t>Available in</w:t>
      </w:r>
      <w:r w:rsidRPr="00795349">
        <w:rPr>
          <w:sz w:val="24"/>
          <w:szCs w:val="20"/>
        </w:rPr>
        <w:t>: http://ieeexplore.ieee.org/xpls/abs_all.jsp?arnumber=1549967&amp;tag=1</w:t>
      </w:r>
    </w:p>
    <w:p w:rsidR="00F61E28" w:rsidRPr="00795349" w:rsidRDefault="00F61E28" w:rsidP="002109AF">
      <w:pPr>
        <w:ind w:left="-142"/>
        <w:rPr>
          <w:b/>
          <w:szCs w:val="24"/>
          <w:lang w:val="en-US"/>
        </w:rPr>
        <w:sectPr w:rsidR="00F61E28" w:rsidRPr="00795349" w:rsidSect="003C1055">
          <w:pgSz w:w="12240" w:h="15840" w:code="1"/>
          <w:pgMar w:top="567" w:right="567" w:bottom="567" w:left="567" w:header="709" w:footer="709" w:gutter="0"/>
          <w:cols w:num="2" w:space="480"/>
          <w:titlePg/>
          <w:docGrid w:linePitch="360" w:charSpace="-3072"/>
        </w:sectPr>
      </w:pPr>
    </w:p>
    <w:p w:rsidR="002D71E0" w:rsidRPr="00795349" w:rsidRDefault="002D71E0" w:rsidP="002109AF">
      <w:pPr>
        <w:ind w:left="-142"/>
        <w:rPr>
          <w:b/>
          <w:szCs w:val="24"/>
          <w:lang w:val="en-US"/>
        </w:rPr>
      </w:pPr>
    </w:p>
    <w:p w:rsidR="00F61E28" w:rsidRPr="00795349" w:rsidRDefault="00F61E28" w:rsidP="002109AF">
      <w:pPr>
        <w:ind w:left="-142"/>
        <w:jc w:val="both"/>
        <w:rPr>
          <w:b/>
          <w:szCs w:val="24"/>
          <w:lang w:val="en-US"/>
        </w:rPr>
        <w:sectPr w:rsidR="00F61E28" w:rsidRPr="00795349" w:rsidSect="00F61E28">
          <w:type w:val="continuous"/>
          <w:pgSz w:w="12240" w:h="15840" w:code="1"/>
          <w:pgMar w:top="1418" w:right="1134" w:bottom="1134" w:left="1134" w:header="709" w:footer="709" w:gutter="0"/>
          <w:paperSrc w:first="7"/>
          <w:cols w:space="480"/>
          <w:titlePg/>
          <w:docGrid w:linePitch="360" w:charSpace="-3072"/>
        </w:sectPr>
      </w:pPr>
    </w:p>
    <w:p w:rsidR="002D71E0" w:rsidRPr="00795349" w:rsidRDefault="002D71E0" w:rsidP="002109AF">
      <w:pPr>
        <w:ind w:left="-142"/>
        <w:jc w:val="both"/>
        <w:rPr>
          <w:b/>
          <w:szCs w:val="24"/>
          <w:lang w:val="en-US"/>
        </w:rPr>
      </w:pPr>
    </w:p>
    <w:sectPr w:rsidR="002D71E0" w:rsidRPr="00795349" w:rsidSect="00F61E28">
      <w:type w:val="continuous"/>
      <w:pgSz w:w="12240" w:h="15840" w:code="1"/>
      <w:pgMar w:top="1418" w:right="1134" w:bottom="1134" w:left="1134" w:header="709" w:footer="709" w:gutter="0"/>
      <w:paperSrc w:first="7"/>
      <w:cols w:num="2" w:space="480"/>
      <w:titlePg/>
      <w:docGrid w:linePitch="360" w:charSpace="-30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4A9" w:rsidRDefault="00FD54A9" w:rsidP="00AA2DC7">
      <w:r>
        <w:separator/>
      </w:r>
    </w:p>
  </w:endnote>
  <w:endnote w:type="continuationSeparator" w:id="0">
    <w:p w:rsidR="00FD54A9" w:rsidRDefault="00FD54A9" w:rsidP="00AA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4CD" w:rsidRDefault="009C2404">
    <w:pPr>
      <w:pStyle w:val="Piedepgina"/>
      <w:jc w:val="center"/>
    </w:pPr>
    <w:r>
      <w:fldChar w:fldCharType="begin"/>
    </w:r>
    <w:r>
      <w:instrText xml:space="preserve"> PAGE   \* MERGEFORMAT </w:instrText>
    </w:r>
    <w:r>
      <w:fldChar w:fldCharType="separate"/>
    </w:r>
    <w:r w:rsidR="003C1055">
      <w:rPr>
        <w:noProof/>
      </w:rPr>
      <w:t>4</w:t>
    </w:r>
    <w:r>
      <w:rPr>
        <w:noProof/>
      </w:rPr>
      <w:fldChar w:fldCharType="end"/>
    </w:r>
  </w:p>
  <w:p w:rsidR="008A24CD" w:rsidRDefault="008A24C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4CD" w:rsidRDefault="009C2404">
    <w:pPr>
      <w:pStyle w:val="Piedepgina"/>
      <w:jc w:val="center"/>
    </w:pPr>
    <w:r>
      <w:fldChar w:fldCharType="begin"/>
    </w:r>
    <w:r>
      <w:instrText xml:space="preserve"> PAGE   \* MERGEFORMAT </w:instrText>
    </w:r>
    <w:r>
      <w:fldChar w:fldCharType="separate"/>
    </w:r>
    <w:r w:rsidR="003C1055">
      <w:rPr>
        <w:noProof/>
      </w:rPr>
      <w:t>3</w:t>
    </w:r>
    <w:r>
      <w:rPr>
        <w:noProof/>
      </w:rPr>
      <w:fldChar w:fldCharType="end"/>
    </w:r>
  </w:p>
  <w:p w:rsidR="008A24CD" w:rsidRDefault="008A24C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4CD" w:rsidRDefault="009C2404">
    <w:pPr>
      <w:pStyle w:val="Piedepgina"/>
      <w:jc w:val="center"/>
    </w:pPr>
    <w:r>
      <w:fldChar w:fldCharType="begin"/>
    </w:r>
    <w:r>
      <w:instrText xml:space="preserve"> PAGE   \* MERGEFORMAT </w:instrText>
    </w:r>
    <w:r>
      <w:fldChar w:fldCharType="separate"/>
    </w:r>
    <w:r w:rsidR="003C1055">
      <w:rPr>
        <w:noProof/>
      </w:rPr>
      <w:t>2</w:t>
    </w:r>
    <w:r>
      <w:rPr>
        <w:noProof/>
      </w:rPr>
      <w:fldChar w:fldCharType="end"/>
    </w:r>
  </w:p>
  <w:p w:rsidR="008A24CD" w:rsidRDefault="008A24C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4A9" w:rsidRDefault="00FD54A9" w:rsidP="00AA2DC7">
      <w:r>
        <w:separator/>
      </w:r>
    </w:p>
  </w:footnote>
  <w:footnote w:type="continuationSeparator" w:id="0">
    <w:p w:rsidR="00FD54A9" w:rsidRDefault="00FD54A9" w:rsidP="00AA2DC7">
      <w:r>
        <w:continuationSeparator/>
      </w:r>
    </w:p>
  </w:footnote>
  <w:footnote w:id="1">
    <w:p w:rsidR="00674847" w:rsidRPr="00B2404C" w:rsidRDefault="008A24CD" w:rsidP="00674847">
      <w:pPr>
        <w:pStyle w:val="Textonotapie"/>
        <w:rPr>
          <w:lang w:val="en-US"/>
        </w:rPr>
      </w:pPr>
      <w:r w:rsidRPr="00257516">
        <w:rPr>
          <w:rStyle w:val="Refdenotaalpie"/>
        </w:rPr>
        <w:footnoteRef/>
      </w:r>
      <w:r w:rsidRPr="00B2404C">
        <w:rPr>
          <w:lang w:val="en-US"/>
        </w:rPr>
        <w:t xml:space="preserve"> </w:t>
      </w:r>
      <w:r w:rsidR="00674847" w:rsidRPr="00B2404C">
        <w:rPr>
          <w:lang w:val="en-US"/>
        </w:rPr>
        <w:t>In this section write the current institutional ascription in the following order: Dependency to which he/she belongs within the institution, Institution to which he/she belongs, country, institutional email, ORCID;</w:t>
      </w:r>
    </w:p>
    <w:p w:rsidR="008A24CD" w:rsidRPr="00674847" w:rsidRDefault="00674847" w:rsidP="00AD7C5C">
      <w:pPr>
        <w:pStyle w:val="Textonotapie"/>
        <w:rPr>
          <w:lang w:val="en-US"/>
        </w:rPr>
      </w:pPr>
      <w:r>
        <w:rPr>
          <w:rStyle w:val="shorttext"/>
          <w:lang w:val="en"/>
        </w:rPr>
        <w:t>As shown in the following example.</w:t>
      </w:r>
    </w:p>
  </w:footnote>
  <w:footnote w:id="2">
    <w:p w:rsidR="008A24CD" w:rsidRPr="005B49BE" w:rsidRDefault="008A24CD" w:rsidP="005B49BE">
      <w:pPr>
        <w:pStyle w:val="Textonotapie"/>
      </w:pPr>
      <w:r w:rsidRPr="00257516">
        <w:rPr>
          <w:rStyle w:val="Refdenotaalpie"/>
        </w:rPr>
        <w:footnoteRef/>
      </w:r>
      <w:r w:rsidRPr="00257516">
        <w:t xml:space="preserve"> </w:t>
      </w:r>
      <w:r w:rsidR="005B49BE" w:rsidRPr="00257516">
        <w:t>Laboratorio de Investigación</w:t>
      </w:r>
      <w:r w:rsidR="005B49BE">
        <w:t xml:space="preserve"> en </w:t>
      </w:r>
      <w:r w:rsidR="005B49BE" w:rsidRPr="00257516">
        <w:t xml:space="preserve">Sistemas Informáticos e Inteligencia Artificial </w:t>
      </w:r>
      <w:r w:rsidR="005B49BE">
        <w:t>,</w:t>
      </w:r>
      <w:r w:rsidRPr="00257516">
        <w:t xml:space="preserve"> Universidad Politéc</w:t>
      </w:r>
      <w:r w:rsidR="005B49BE">
        <w:t xml:space="preserve">nica de Valencia </w:t>
      </w:r>
      <w:r w:rsidR="00FE5A08">
        <w:t>–</w:t>
      </w:r>
      <w:r w:rsidR="005B49BE">
        <w:t xml:space="preserve"> España</w:t>
      </w:r>
      <w:r w:rsidR="00FE5A08">
        <w:t>, ORCID:</w:t>
      </w:r>
      <w:r w:rsidR="00FE5A08" w:rsidRPr="00BF3AB3">
        <w:rPr>
          <w:color w:val="000000"/>
        </w:rPr>
        <w:t xml:space="preserve"> </w:t>
      </w:r>
      <w:hyperlink r:id="rId1" w:history="1">
        <w:r w:rsidR="00FE5A08" w:rsidRPr="00BF3AB3">
          <w:rPr>
            <w:rStyle w:val="Hipervnculo"/>
            <w:color w:val="000000"/>
            <w:u w:val="none"/>
          </w:rPr>
          <w:t>0000-0002-8</w:t>
        </w:r>
        <w:r w:rsidR="00FE5A08" w:rsidRPr="00BF3AB3">
          <w:rPr>
            <w:rStyle w:val="Hipervnculo"/>
            <w:color w:val="000000"/>
            <w:u w:val="none"/>
          </w:rPr>
          <w:t>2</w:t>
        </w:r>
        <w:r w:rsidR="00FE5A08" w:rsidRPr="00BF3AB3">
          <w:rPr>
            <w:rStyle w:val="Hipervnculo"/>
            <w:color w:val="000000"/>
            <w:u w:val="none"/>
          </w:rPr>
          <w:t>35-4886</w:t>
        </w:r>
      </w:hyperlink>
    </w:p>
  </w:footnote>
  <w:footnote w:id="3">
    <w:p w:rsidR="008A24CD" w:rsidRDefault="008A24CD" w:rsidP="00AD7C5C">
      <w:pPr>
        <w:pStyle w:val="Textonotapie"/>
        <w:rPr>
          <w:sz w:val="22"/>
        </w:rPr>
      </w:pPr>
      <w:r w:rsidRPr="00257516">
        <w:rPr>
          <w:rStyle w:val="Refdenotaalpie"/>
          <w:sz w:val="22"/>
        </w:rPr>
        <w:footnoteRef/>
      </w:r>
      <w:r w:rsidRPr="00257516">
        <w:rPr>
          <w:sz w:val="22"/>
        </w:rPr>
        <w:t xml:space="preserve"> ……….</w:t>
      </w:r>
    </w:p>
    <w:p w:rsidR="004906A8" w:rsidRDefault="004033B7" w:rsidP="004906A8">
      <w:pPr>
        <w:pStyle w:val="Textonotapie"/>
      </w:pPr>
      <w:r>
        <w:rPr>
          <w:rStyle w:val="shorttext"/>
          <w:lang w:val="en"/>
        </w:rPr>
        <w:t>Author for correspondence</w:t>
      </w:r>
      <w:r w:rsidR="00257516" w:rsidRPr="00257516">
        <w:t>:</w:t>
      </w:r>
      <w:r w:rsidR="004906A8">
        <w:t xml:space="preserve"> correoelectrónico@autorparacorrespondencia</w:t>
      </w:r>
    </w:p>
    <w:p w:rsidR="004906A8" w:rsidRPr="004906A8" w:rsidRDefault="004906A8" w:rsidP="004906A8">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4CD" w:rsidRPr="006D4F12" w:rsidRDefault="008A24CD">
    <w:pPr>
      <w:pStyle w:val="Encabezado"/>
      <w:rPr>
        <w:rFonts w:ascii="Times" w:hAnsi="Times"/>
        <w:i/>
        <w:lang w:val="es-ES"/>
      </w:rPr>
    </w:pPr>
    <w:r w:rsidRPr="006D4F12">
      <w:rPr>
        <w:rFonts w:ascii="Times" w:hAnsi="Times"/>
        <w:i/>
        <w:lang w:val="es-ES"/>
      </w:rPr>
      <w:t>Apellido Autor et al</w:t>
    </w:r>
    <w:r>
      <w:rPr>
        <w:rFonts w:ascii="Times" w:hAnsi="Times"/>
        <w:i/>
        <w:lang w:val="es-ES"/>
      </w:rPr>
      <w:t xml:space="preserve"> / Titulo del Articulo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055" w:rsidRDefault="008A24CD">
    <w:pPr>
      <w:pStyle w:val="Encabezado"/>
      <w:rPr>
        <w:rFonts w:ascii="Times" w:hAnsi="Times"/>
        <w:i/>
        <w:lang w:val="en-US"/>
      </w:rPr>
    </w:pPr>
    <w:r w:rsidRPr="00DE7984">
      <w:rPr>
        <w:rFonts w:ascii="Times" w:hAnsi="Times"/>
        <w:i/>
        <w:lang w:val="en-US"/>
      </w:rPr>
      <w:t>Artículo Científico / Scientific Paper</w:t>
    </w:r>
  </w:p>
  <w:p w:rsidR="003C1055" w:rsidRPr="00DE7984" w:rsidRDefault="003C1055">
    <w:pPr>
      <w:pStyle w:val="Encabezado"/>
      <w:rPr>
        <w:rFonts w:ascii="Times" w:hAnsi="Times"/>
        <w:i/>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B1925"/>
    <w:multiLevelType w:val="hybridMultilevel"/>
    <w:tmpl w:val="9C68A884"/>
    <w:lvl w:ilvl="0" w:tplc="77C08B8E">
      <w:start w:val="1"/>
      <w:numFmt w:val="bullet"/>
      <w:lvlText w:val=""/>
      <w:lvlJc w:val="left"/>
      <w:pPr>
        <w:ind w:left="720" w:hanging="360"/>
      </w:pPr>
      <w:rPr>
        <w:rFonts w:ascii="Symbol" w:hAnsi="Symbol" w:hint="default"/>
      </w:rPr>
    </w:lvl>
    <w:lvl w:ilvl="1" w:tplc="3BBC075A" w:tentative="1">
      <w:start w:val="1"/>
      <w:numFmt w:val="bullet"/>
      <w:lvlText w:val="o"/>
      <w:lvlJc w:val="left"/>
      <w:pPr>
        <w:ind w:left="1440" w:hanging="360"/>
      </w:pPr>
      <w:rPr>
        <w:rFonts w:ascii="Courier New" w:hAnsi="Courier New" w:cs="Courier New" w:hint="default"/>
      </w:rPr>
    </w:lvl>
    <w:lvl w:ilvl="2" w:tplc="89E459E6" w:tentative="1">
      <w:start w:val="1"/>
      <w:numFmt w:val="bullet"/>
      <w:lvlText w:val=""/>
      <w:lvlJc w:val="left"/>
      <w:pPr>
        <w:ind w:left="2160" w:hanging="360"/>
      </w:pPr>
      <w:rPr>
        <w:rFonts w:ascii="Wingdings" w:hAnsi="Wingdings" w:hint="default"/>
      </w:rPr>
    </w:lvl>
    <w:lvl w:ilvl="3" w:tplc="1F6020B6" w:tentative="1">
      <w:start w:val="1"/>
      <w:numFmt w:val="bullet"/>
      <w:lvlText w:val=""/>
      <w:lvlJc w:val="left"/>
      <w:pPr>
        <w:ind w:left="2880" w:hanging="360"/>
      </w:pPr>
      <w:rPr>
        <w:rFonts w:ascii="Symbol" w:hAnsi="Symbol" w:hint="default"/>
      </w:rPr>
    </w:lvl>
    <w:lvl w:ilvl="4" w:tplc="2A3E0E9E" w:tentative="1">
      <w:start w:val="1"/>
      <w:numFmt w:val="bullet"/>
      <w:lvlText w:val="o"/>
      <w:lvlJc w:val="left"/>
      <w:pPr>
        <w:ind w:left="3600" w:hanging="360"/>
      </w:pPr>
      <w:rPr>
        <w:rFonts w:ascii="Courier New" w:hAnsi="Courier New" w:cs="Courier New" w:hint="default"/>
      </w:rPr>
    </w:lvl>
    <w:lvl w:ilvl="5" w:tplc="15A268A2" w:tentative="1">
      <w:start w:val="1"/>
      <w:numFmt w:val="bullet"/>
      <w:lvlText w:val=""/>
      <w:lvlJc w:val="left"/>
      <w:pPr>
        <w:ind w:left="4320" w:hanging="360"/>
      </w:pPr>
      <w:rPr>
        <w:rFonts w:ascii="Wingdings" w:hAnsi="Wingdings" w:hint="default"/>
      </w:rPr>
    </w:lvl>
    <w:lvl w:ilvl="6" w:tplc="9192F22A" w:tentative="1">
      <w:start w:val="1"/>
      <w:numFmt w:val="bullet"/>
      <w:lvlText w:val=""/>
      <w:lvlJc w:val="left"/>
      <w:pPr>
        <w:ind w:left="5040" w:hanging="360"/>
      </w:pPr>
      <w:rPr>
        <w:rFonts w:ascii="Symbol" w:hAnsi="Symbol" w:hint="default"/>
      </w:rPr>
    </w:lvl>
    <w:lvl w:ilvl="7" w:tplc="FA88F3DE" w:tentative="1">
      <w:start w:val="1"/>
      <w:numFmt w:val="bullet"/>
      <w:lvlText w:val="o"/>
      <w:lvlJc w:val="left"/>
      <w:pPr>
        <w:ind w:left="5760" w:hanging="360"/>
      </w:pPr>
      <w:rPr>
        <w:rFonts w:ascii="Courier New" w:hAnsi="Courier New" w:cs="Courier New" w:hint="default"/>
      </w:rPr>
    </w:lvl>
    <w:lvl w:ilvl="8" w:tplc="4AB21D68" w:tentative="1">
      <w:start w:val="1"/>
      <w:numFmt w:val="bullet"/>
      <w:lvlText w:val=""/>
      <w:lvlJc w:val="left"/>
      <w:pPr>
        <w:ind w:left="6480" w:hanging="360"/>
      </w:pPr>
      <w:rPr>
        <w:rFonts w:ascii="Wingdings" w:hAnsi="Wingdings" w:hint="default"/>
      </w:rPr>
    </w:lvl>
  </w:abstractNum>
  <w:abstractNum w:abstractNumId="1" w15:restartNumberingAfterBreak="0">
    <w:nsid w:val="1D3E04D1"/>
    <w:multiLevelType w:val="hybridMultilevel"/>
    <w:tmpl w:val="E8D8498C"/>
    <w:lvl w:ilvl="0" w:tplc="300A0001">
      <w:start w:val="1"/>
      <w:numFmt w:val="bullet"/>
      <w:lvlText w:val=""/>
      <w:lvlJc w:val="left"/>
      <w:pPr>
        <w:ind w:left="578" w:hanging="360"/>
      </w:pPr>
      <w:rPr>
        <w:rFonts w:ascii="Symbol" w:hAnsi="Symbol" w:hint="default"/>
      </w:rPr>
    </w:lvl>
    <w:lvl w:ilvl="1" w:tplc="300A0003" w:tentative="1">
      <w:start w:val="1"/>
      <w:numFmt w:val="bullet"/>
      <w:lvlText w:val="o"/>
      <w:lvlJc w:val="left"/>
      <w:pPr>
        <w:ind w:left="1298" w:hanging="360"/>
      </w:pPr>
      <w:rPr>
        <w:rFonts w:ascii="Courier New" w:hAnsi="Courier New" w:cs="Courier New" w:hint="default"/>
      </w:rPr>
    </w:lvl>
    <w:lvl w:ilvl="2" w:tplc="300A0005" w:tentative="1">
      <w:start w:val="1"/>
      <w:numFmt w:val="bullet"/>
      <w:lvlText w:val=""/>
      <w:lvlJc w:val="left"/>
      <w:pPr>
        <w:ind w:left="2018" w:hanging="360"/>
      </w:pPr>
      <w:rPr>
        <w:rFonts w:ascii="Wingdings" w:hAnsi="Wingdings" w:hint="default"/>
      </w:rPr>
    </w:lvl>
    <w:lvl w:ilvl="3" w:tplc="300A0001" w:tentative="1">
      <w:start w:val="1"/>
      <w:numFmt w:val="bullet"/>
      <w:lvlText w:val=""/>
      <w:lvlJc w:val="left"/>
      <w:pPr>
        <w:ind w:left="2738" w:hanging="360"/>
      </w:pPr>
      <w:rPr>
        <w:rFonts w:ascii="Symbol" w:hAnsi="Symbol" w:hint="default"/>
      </w:rPr>
    </w:lvl>
    <w:lvl w:ilvl="4" w:tplc="300A0003" w:tentative="1">
      <w:start w:val="1"/>
      <w:numFmt w:val="bullet"/>
      <w:lvlText w:val="o"/>
      <w:lvlJc w:val="left"/>
      <w:pPr>
        <w:ind w:left="3458" w:hanging="360"/>
      </w:pPr>
      <w:rPr>
        <w:rFonts w:ascii="Courier New" w:hAnsi="Courier New" w:cs="Courier New" w:hint="default"/>
      </w:rPr>
    </w:lvl>
    <w:lvl w:ilvl="5" w:tplc="300A0005" w:tentative="1">
      <w:start w:val="1"/>
      <w:numFmt w:val="bullet"/>
      <w:lvlText w:val=""/>
      <w:lvlJc w:val="left"/>
      <w:pPr>
        <w:ind w:left="4178" w:hanging="360"/>
      </w:pPr>
      <w:rPr>
        <w:rFonts w:ascii="Wingdings" w:hAnsi="Wingdings" w:hint="default"/>
      </w:rPr>
    </w:lvl>
    <w:lvl w:ilvl="6" w:tplc="300A0001" w:tentative="1">
      <w:start w:val="1"/>
      <w:numFmt w:val="bullet"/>
      <w:lvlText w:val=""/>
      <w:lvlJc w:val="left"/>
      <w:pPr>
        <w:ind w:left="4898" w:hanging="360"/>
      </w:pPr>
      <w:rPr>
        <w:rFonts w:ascii="Symbol" w:hAnsi="Symbol" w:hint="default"/>
      </w:rPr>
    </w:lvl>
    <w:lvl w:ilvl="7" w:tplc="300A0003" w:tentative="1">
      <w:start w:val="1"/>
      <w:numFmt w:val="bullet"/>
      <w:lvlText w:val="o"/>
      <w:lvlJc w:val="left"/>
      <w:pPr>
        <w:ind w:left="5618" w:hanging="360"/>
      </w:pPr>
      <w:rPr>
        <w:rFonts w:ascii="Courier New" w:hAnsi="Courier New" w:cs="Courier New" w:hint="default"/>
      </w:rPr>
    </w:lvl>
    <w:lvl w:ilvl="8" w:tplc="300A0005" w:tentative="1">
      <w:start w:val="1"/>
      <w:numFmt w:val="bullet"/>
      <w:lvlText w:val=""/>
      <w:lvlJc w:val="left"/>
      <w:pPr>
        <w:ind w:left="6338" w:hanging="360"/>
      </w:pPr>
      <w:rPr>
        <w:rFonts w:ascii="Wingdings" w:hAnsi="Wingdings" w:hint="default"/>
      </w:rPr>
    </w:lvl>
  </w:abstractNum>
  <w:abstractNum w:abstractNumId="2" w15:restartNumberingAfterBreak="0">
    <w:nsid w:val="33B73084"/>
    <w:multiLevelType w:val="hybridMultilevel"/>
    <w:tmpl w:val="02002A58"/>
    <w:lvl w:ilvl="0" w:tplc="300A0001">
      <w:start w:val="1"/>
      <w:numFmt w:val="bullet"/>
      <w:lvlText w:val=""/>
      <w:lvlJc w:val="left"/>
      <w:pPr>
        <w:ind w:left="578" w:hanging="360"/>
      </w:pPr>
      <w:rPr>
        <w:rFonts w:ascii="Symbol" w:hAnsi="Symbol" w:hint="default"/>
      </w:rPr>
    </w:lvl>
    <w:lvl w:ilvl="1" w:tplc="300A0003" w:tentative="1">
      <w:start w:val="1"/>
      <w:numFmt w:val="bullet"/>
      <w:lvlText w:val="o"/>
      <w:lvlJc w:val="left"/>
      <w:pPr>
        <w:ind w:left="1298" w:hanging="360"/>
      </w:pPr>
      <w:rPr>
        <w:rFonts w:ascii="Courier New" w:hAnsi="Courier New" w:cs="Courier New" w:hint="default"/>
      </w:rPr>
    </w:lvl>
    <w:lvl w:ilvl="2" w:tplc="300A0005" w:tentative="1">
      <w:start w:val="1"/>
      <w:numFmt w:val="bullet"/>
      <w:lvlText w:val=""/>
      <w:lvlJc w:val="left"/>
      <w:pPr>
        <w:ind w:left="2018" w:hanging="360"/>
      </w:pPr>
      <w:rPr>
        <w:rFonts w:ascii="Wingdings" w:hAnsi="Wingdings" w:hint="default"/>
      </w:rPr>
    </w:lvl>
    <w:lvl w:ilvl="3" w:tplc="300A0001" w:tentative="1">
      <w:start w:val="1"/>
      <w:numFmt w:val="bullet"/>
      <w:lvlText w:val=""/>
      <w:lvlJc w:val="left"/>
      <w:pPr>
        <w:ind w:left="2738" w:hanging="360"/>
      </w:pPr>
      <w:rPr>
        <w:rFonts w:ascii="Symbol" w:hAnsi="Symbol" w:hint="default"/>
      </w:rPr>
    </w:lvl>
    <w:lvl w:ilvl="4" w:tplc="300A0003" w:tentative="1">
      <w:start w:val="1"/>
      <w:numFmt w:val="bullet"/>
      <w:lvlText w:val="o"/>
      <w:lvlJc w:val="left"/>
      <w:pPr>
        <w:ind w:left="3458" w:hanging="360"/>
      </w:pPr>
      <w:rPr>
        <w:rFonts w:ascii="Courier New" w:hAnsi="Courier New" w:cs="Courier New" w:hint="default"/>
      </w:rPr>
    </w:lvl>
    <w:lvl w:ilvl="5" w:tplc="300A0005" w:tentative="1">
      <w:start w:val="1"/>
      <w:numFmt w:val="bullet"/>
      <w:lvlText w:val=""/>
      <w:lvlJc w:val="left"/>
      <w:pPr>
        <w:ind w:left="4178" w:hanging="360"/>
      </w:pPr>
      <w:rPr>
        <w:rFonts w:ascii="Wingdings" w:hAnsi="Wingdings" w:hint="default"/>
      </w:rPr>
    </w:lvl>
    <w:lvl w:ilvl="6" w:tplc="300A0001" w:tentative="1">
      <w:start w:val="1"/>
      <w:numFmt w:val="bullet"/>
      <w:lvlText w:val=""/>
      <w:lvlJc w:val="left"/>
      <w:pPr>
        <w:ind w:left="4898" w:hanging="360"/>
      </w:pPr>
      <w:rPr>
        <w:rFonts w:ascii="Symbol" w:hAnsi="Symbol" w:hint="default"/>
      </w:rPr>
    </w:lvl>
    <w:lvl w:ilvl="7" w:tplc="300A0003" w:tentative="1">
      <w:start w:val="1"/>
      <w:numFmt w:val="bullet"/>
      <w:lvlText w:val="o"/>
      <w:lvlJc w:val="left"/>
      <w:pPr>
        <w:ind w:left="5618" w:hanging="360"/>
      </w:pPr>
      <w:rPr>
        <w:rFonts w:ascii="Courier New" w:hAnsi="Courier New" w:cs="Courier New" w:hint="default"/>
      </w:rPr>
    </w:lvl>
    <w:lvl w:ilvl="8" w:tplc="300A0005" w:tentative="1">
      <w:start w:val="1"/>
      <w:numFmt w:val="bullet"/>
      <w:lvlText w:val=""/>
      <w:lvlJc w:val="left"/>
      <w:pPr>
        <w:ind w:left="6338" w:hanging="360"/>
      </w:pPr>
      <w:rPr>
        <w:rFonts w:ascii="Wingdings" w:hAnsi="Wingdings" w:hint="default"/>
      </w:rPr>
    </w:lvl>
  </w:abstractNum>
  <w:abstractNum w:abstractNumId="3" w15:restartNumberingAfterBreak="0">
    <w:nsid w:val="356656D1"/>
    <w:multiLevelType w:val="hybridMultilevel"/>
    <w:tmpl w:val="C6A655D2"/>
    <w:lvl w:ilvl="0" w:tplc="9DCE73FC">
      <w:start w:val="1"/>
      <w:numFmt w:val="bullet"/>
      <w:lvlText w:val=""/>
      <w:lvlJc w:val="left"/>
      <w:pPr>
        <w:ind w:left="720" w:hanging="360"/>
      </w:pPr>
      <w:rPr>
        <w:rFonts w:ascii="Symbol" w:hAnsi="Symbol" w:hint="default"/>
      </w:rPr>
    </w:lvl>
    <w:lvl w:ilvl="1" w:tplc="E3E8CDFE" w:tentative="1">
      <w:start w:val="1"/>
      <w:numFmt w:val="bullet"/>
      <w:lvlText w:val="o"/>
      <w:lvlJc w:val="left"/>
      <w:pPr>
        <w:ind w:left="1440" w:hanging="360"/>
      </w:pPr>
      <w:rPr>
        <w:rFonts w:ascii="Courier New" w:hAnsi="Courier New" w:cs="Courier New" w:hint="default"/>
      </w:rPr>
    </w:lvl>
    <w:lvl w:ilvl="2" w:tplc="1E52A1A2" w:tentative="1">
      <w:start w:val="1"/>
      <w:numFmt w:val="bullet"/>
      <w:lvlText w:val=""/>
      <w:lvlJc w:val="left"/>
      <w:pPr>
        <w:ind w:left="2160" w:hanging="360"/>
      </w:pPr>
      <w:rPr>
        <w:rFonts w:ascii="Wingdings" w:hAnsi="Wingdings" w:hint="default"/>
      </w:rPr>
    </w:lvl>
    <w:lvl w:ilvl="3" w:tplc="4680FF10" w:tentative="1">
      <w:start w:val="1"/>
      <w:numFmt w:val="bullet"/>
      <w:lvlText w:val=""/>
      <w:lvlJc w:val="left"/>
      <w:pPr>
        <w:ind w:left="2880" w:hanging="360"/>
      </w:pPr>
      <w:rPr>
        <w:rFonts w:ascii="Symbol" w:hAnsi="Symbol" w:hint="default"/>
      </w:rPr>
    </w:lvl>
    <w:lvl w:ilvl="4" w:tplc="C9CE64AA" w:tentative="1">
      <w:start w:val="1"/>
      <w:numFmt w:val="bullet"/>
      <w:lvlText w:val="o"/>
      <w:lvlJc w:val="left"/>
      <w:pPr>
        <w:ind w:left="3600" w:hanging="360"/>
      </w:pPr>
      <w:rPr>
        <w:rFonts w:ascii="Courier New" w:hAnsi="Courier New" w:cs="Courier New" w:hint="default"/>
      </w:rPr>
    </w:lvl>
    <w:lvl w:ilvl="5" w:tplc="256AAD1C" w:tentative="1">
      <w:start w:val="1"/>
      <w:numFmt w:val="bullet"/>
      <w:lvlText w:val=""/>
      <w:lvlJc w:val="left"/>
      <w:pPr>
        <w:ind w:left="4320" w:hanging="360"/>
      </w:pPr>
      <w:rPr>
        <w:rFonts w:ascii="Wingdings" w:hAnsi="Wingdings" w:hint="default"/>
      </w:rPr>
    </w:lvl>
    <w:lvl w:ilvl="6" w:tplc="91004E3E" w:tentative="1">
      <w:start w:val="1"/>
      <w:numFmt w:val="bullet"/>
      <w:lvlText w:val=""/>
      <w:lvlJc w:val="left"/>
      <w:pPr>
        <w:ind w:left="5040" w:hanging="360"/>
      </w:pPr>
      <w:rPr>
        <w:rFonts w:ascii="Symbol" w:hAnsi="Symbol" w:hint="default"/>
      </w:rPr>
    </w:lvl>
    <w:lvl w:ilvl="7" w:tplc="00786164" w:tentative="1">
      <w:start w:val="1"/>
      <w:numFmt w:val="bullet"/>
      <w:lvlText w:val="o"/>
      <w:lvlJc w:val="left"/>
      <w:pPr>
        <w:ind w:left="5760" w:hanging="360"/>
      </w:pPr>
      <w:rPr>
        <w:rFonts w:ascii="Courier New" w:hAnsi="Courier New" w:cs="Courier New" w:hint="default"/>
      </w:rPr>
    </w:lvl>
    <w:lvl w:ilvl="8" w:tplc="BAE80FD6" w:tentative="1">
      <w:start w:val="1"/>
      <w:numFmt w:val="bullet"/>
      <w:lvlText w:val=""/>
      <w:lvlJc w:val="left"/>
      <w:pPr>
        <w:ind w:left="6480" w:hanging="360"/>
      </w:pPr>
      <w:rPr>
        <w:rFonts w:ascii="Wingdings" w:hAnsi="Wingdings" w:hint="default"/>
      </w:rPr>
    </w:lvl>
  </w:abstractNum>
  <w:abstractNum w:abstractNumId="4" w15:restartNumberingAfterBreak="0">
    <w:nsid w:val="35A95272"/>
    <w:multiLevelType w:val="multilevel"/>
    <w:tmpl w:val="71483EEC"/>
    <w:lvl w:ilvl="0">
      <w:start w:val="1"/>
      <w:numFmt w:val="decimal"/>
      <w:lvlText w:val="%1"/>
      <w:lvlJc w:val="left"/>
      <w:pPr>
        <w:ind w:left="375" w:hanging="375"/>
      </w:pPr>
      <w:rPr>
        <w:rFonts w:hint="default"/>
      </w:rPr>
    </w:lvl>
    <w:lvl w:ilvl="1">
      <w:start w:val="1"/>
      <w:numFmt w:val="decimal"/>
      <w:lvlText w:val="%1.%2"/>
      <w:lvlJc w:val="left"/>
      <w:pPr>
        <w:ind w:left="233" w:hanging="37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15:restartNumberingAfterBreak="0">
    <w:nsid w:val="46B430B4"/>
    <w:multiLevelType w:val="hybridMultilevel"/>
    <w:tmpl w:val="4D123748"/>
    <w:lvl w:ilvl="0" w:tplc="300A0001">
      <w:start w:val="1"/>
      <w:numFmt w:val="bullet"/>
      <w:lvlText w:val=""/>
      <w:lvlJc w:val="left"/>
      <w:pPr>
        <w:ind w:left="952" w:hanging="360"/>
      </w:pPr>
      <w:rPr>
        <w:rFonts w:ascii="Symbol" w:hAnsi="Symbol" w:hint="default"/>
      </w:rPr>
    </w:lvl>
    <w:lvl w:ilvl="1" w:tplc="300A0003" w:tentative="1">
      <w:start w:val="1"/>
      <w:numFmt w:val="bullet"/>
      <w:lvlText w:val="o"/>
      <w:lvlJc w:val="left"/>
      <w:pPr>
        <w:ind w:left="1672" w:hanging="360"/>
      </w:pPr>
      <w:rPr>
        <w:rFonts w:ascii="Courier New" w:hAnsi="Courier New" w:cs="Courier New" w:hint="default"/>
      </w:rPr>
    </w:lvl>
    <w:lvl w:ilvl="2" w:tplc="300A0005" w:tentative="1">
      <w:start w:val="1"/>
      <w:numFmt w:val="bullet"/>
      <w:lvlText w:val=""/>
      <w:lvlJc w:val="left"/>
      <w:pPr>
        <w:ind w:left="2392" w:hanging="360"/>
      </w:pPr>
      <w:rPr>
        <w:rFonts w:ascii="Wingdings" w:hAnsi="Wingdings" w:hint="default"/>
      </w:rPr>
    </w:lvl>
    <w:lvl w:ilvl="3" w:tplc="300A0001" w:tentative="1">
      <w:start w:val="1"/>
      <w:numFmt w:val="bullet"/>
      <w:lvlText w:val=""/>
      <w:lvlJc w:val="left"/>
      <w:pPr>
        <w:ind w:left="3112" w:hanging="360"/>
      </w:pPr>
      <w:rPr>
        <w:rFonts w:ascii="Symbol" w:hAnsi="Symbol" w:hint="default"/>
      </w:rPr>
    </w:lvl>
    <w:lvl w:ilvl="4" w:tplc="300A0003" w:tentative="1">
      <w:start w:val="1"/>
      <w:numFmt w:val="bullet"/>
      <w:lvlText w:val="o"/>
      <w:lvlJc w:val="left"/>
      <w:pPr>
        <w:ind w:left="3832" w:hanging="360"/>
      </w:pPr>
      <w:rPr>
        <w:rFonts w:ascii="Courier New" w:hAnsi="Courier New" w:cs="Courier New" w:hint="default"/>
      </w:rPr>
    </w:lvl>
    <w:lvl w:ilvl="5" w:tplc="300A0005" w:tentative="1">
      <w:start w:val="1"/>
      <w:numFmt w:val="bullet"/>
      <w:lvlText w:val=""/>
      <w:lvlJc w:val="left"/>
      <w:pPr>
        <w:ind w:left="4552" w:hanging="360"/>
      </w:pPr>
      <w:rPr>
        <w:rFonts w:ascii="Wingdings" w:hAnsi="Wingdings" w:hint="default"/>
      </w:rPr>
    </w:lvl>
    <w:lvl w:ilvl="6" w:tplc="300A0001" w:tentative="1">
      <w:start w:val="1"/>
      <w:numFmt w:val="bullet"/>
      <w:lvlText w:val=""/>
      <w:lvlJc w:val="left"/>
      <w:pPr>
        <w:ind w:left="5272" w:hanging="360"/>
      </w:pPr>
      <w:rPr>
        <w:rFonts w:ascii="Symbol" w:hAnsi="Symbol" w:hint="default"/>
      </w:rPr>
    </w:lvl>
    <w:lvl w:ilvl="7" w:tplc="300A0003" w:tentative="1">
      <w:start w:val="1"/>
      <w:numFmt w:val="bullet"/>
      <w:lvlText w:val="o"/>
      <w:lvlJc w:val="left"/>
      <w:pPr>
        <w:ind w:left="5992" w:hanging="360"/>
      </w:pPr>
      <w:rPr>
        <w:rFonts w:ascii="Courier New" w:hAnsi="Courier New" w:cs="Courier New" w:hint="default"/>
      </w:rPr>
    </w:lvl>
    <w:lvl w:ilvl="8" w:tplc="300A0005" w:tentative="1">
      <w:start w:val="1"/>
      <w:numFmt w:val="bullet"/>
      <w:lvlText w:val=""/>
      <w:lvlJc w:val="left"/>
      <w:pPr>
        <w:ind w:left="6712" w:hanging="360"/>
      </w:pPr>
      <w:rPr>
        <w:rFonts w:ascii="Wingdings" w:hAnsi="Wingdings" w:hint="default"/>
      </w:rPr>
    </w:lvl>
  </w:abstractNum>
  <w:abstractNum w:abstractNumId="7" w15:restartNumberingAfterBreak="0">
    <w:nsid w:val="539A7CFC"/>
    <w:multiLevelType w:val="multilevel"/>
    <w:tmpl w:val="7E9ECFA4"/>
    <w:lvl w:ilvl="0">
      <w:start w:val="1"/>
      <w:numFmt w:val="decimal"/>
      <w:lvlText w:val="%1."/>
      <w:lvlJc w:val="left"/>
      <w:pPr>
        <w:ind w:left="218" w:hanging="360"/>
      </w:pPr>
      <w:rPr>
        <w:rFonts w:hint="default"/>
      </w:rPr>
    </w:lvl>
    <w:lvl w:ilvl="1">
      <w:start w:val="1"/>
      <w:numFmt w:val="decimal"/>
      <w:isLgl/>
      <w:lvlText w:val="%1.%2."/>
      <w:lvlJc w:val="left"/>
      <w:pPr>
        <w:ind w:left="578" w:hanging="72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938" w:hanging="108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8" w15:restartNumberingAfterBreak="0">
    <w:nsid w:val="68DD31AA"/>
    <w:multiLevelType w:val="hybridMultilevel"/>
    <w:tmpl w:val="3CE0DB84"/>
    <w:lvl w:ilvl="0" w:tplc="3250A262">
      <w:start w:val="1"/>
      <w:numFmt w:val="bullet"/>
      <w:lvlText w:val=""/>
      <w:lvlJc w:val="left"/>
      <w:pPr>
        <w:ind w:left="578" w:hanging="360"/>
      </w:pPr>
      <w:rPr>
        <w:rFonts w:ascii="Symbol" w:hAnsi="Symbol" w:hint="default"/>
      </w:rPr>
    </w:lvl>
    <w:lvl w:ilvl="1" w:tplc="3BB8683C" w:tentative="1">
      <w:start w:val="1"/>
      <w:numFmt w:val="bullet"/>
      <w:lvlText w:val="o"/>
      <w:lvlJc w:val="left"/>
      <w:pPr>
        <w:ind w:left="1298" w:hanging="360"/>
      </w:pPr>
      <w:rPr>
        <w:rFonts w:ascii="Courier New" w:hAnsi="Courier New" w:cs="Courier New" w:hint="default"/>
      </w:rPr>
    </w:lvl>
    <w:lvl w:ilvl="2" w:tplc="61B01206" w:tentative="1">
      <w:start w:val="1"/>
      <w:numFmt w:val="bullet"/>
      <w:lvlText w:val=""/>
      <w:lvlJc w:val="left"/>
      <w:pPr>
        <w:ind w:left="2018" w:hanging="360"/>
      </w:pPr>
      <w:rPr>
        <w:rFonts w:ascii="Wingdings" w:hAnsi="Wingdings" w:hint="default"/>
      </w:rPr>
    </w:lvl>
    <w:lvl w:ilvl="3" w:tplc="B5DAE85A" w:tentative="1">
      <w:start w:val="1"/>
      <w:numFmt w:val="bullet"/>
      <w:lvlText w:val=""/>
      <w:lvlJc w:val="left"/>
      <w:pPr>
        <w:ind w:left="2738" w:hanging="360"/>
      </w:pPr>
      <w:rPr>
        <w:rFonts w:ascii="Symbol" w:hAnsi="Symbol" w:hint="default"/>
      </w:rPr>
    </w:lvl>
    <w:lvl w:ilvl="4" w:tplc="8AE26F78" w:tentative="1">
      <w:start w:val="1"/>
      <w:numFmt w:val="bullet"/>
      <w:lvlText w:val="o"/>
      <w:lvlJc w:val="left"/>
      <w:pPr>
        <w:ind w:left="3458" w:hanging="360"/>
      </w:pPr>
      <w:rPr>
        <w:rFonts w:ascii="Courier New" w:hAnsi="Courier New" w:cs="Courier New" w:hint="default"/>
      </w:rPr>
    </w:lvl>
    <w:lvl w:ilvl="5" w:tplc="E7E62578" w:tentative="1">
      <w:start w:val="1"/>
      <w:numFmt w:val="bullet"/>
      <w:lvlText w:val=""/>
      <w:lvlJc w:val="left"/>
      <w:pPr>
        <w:ind w:left="4178" w:hanging="360"/>
      </w:pPr>
      <w:rPr>
        <w:rFonts w:ascii="Wingdings" w:hAnsi="Wingdings" w:hint="default"/>
      </w:rPr>
    </w:lvl>
    <w:lvl w:ilvl="6" w:tplc="BFF82BEA" w:tentative="1">
      <w:start w:val="1"/>
      <w:numFmt w:val="bullet"/>
      <w:lvlText w:val=""/>
      <w:lvlJc w:val="left"/>
      <w:pPr>
        <w:ind w:left="4898" w:hanging="360"/>
      </w:pPr>
      <w:rPr>
        <w:rFonts w:ascii="Symbol" w:hAnsi="Symbol" w:hint="default"/>
      </w:rPr>
    </w:lvl>
    <w:lvl w:ilvl="7" w:tplc="F5A6A8EE" w:tentative="1">
      <w:start w:val="1"/>
      <w:numFmt w:val="bullet"/>
      <w:lvlText w:val="o"/>
      <w:lvlJc w:val="left"/>
      <w:pPr>
        <w:ind w:left="5618" w:hanging="360"/>
      </w:pPr>
      <w:rPr>
        <w:rFonts w:ascii="Courier New" w:hAnsi="Courier New" w:cs="Courier New" w:hint="default"/>
      </w:rPr>
    </w:lvl>
    <w:lvl w:ilvl="8" w:tplc="4EF0C23E" w:tentative="1">
      <w:start w:val="1"/>
      <w:numFmt w:val="bullet"/>
      <w:lvlText w:val=""/>
      <w:lvlJc w:val="left"/>
      <w:pPr>
        <w:ind w:left="6338" w:hanging="360"/>
      </w:pPr>
      <w:rPr>
        <w:rFonts w:ascii="Wingdings" w:hAnsi="Wingdings" w:hint="default"/>
      </w:rPr>
    </w:lvl>
  </w:abstractNum>
  <w:num w:numId="1">
    <w:abstractNumId w:val="4"/>
  </w:num>
  <w:num w:numId="2">
    <w:abstractNumId w:val="8"/>
  </w:num>
  <w:num w:numId="3">
    <w:abstractNumId w:val="0"/>
  </w:num>
  <w:num w:numId="4">
    <w:abstractNumId w:val="3"/>
  </w:num>
  <w:num w:numId="5">
    <w:abstractNumId w:val="5"/>
  </w:num>
  <w:num w:numId="6">
    <w:abstractNumId w:val="7"/>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2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DC7"/>
    <w:rsid w:val="0000046A"/>
    <w:rsid w:val="0000244D"/>
    <w:rsid w:val="00046763"/>
    <w:rsid w:val="00075128"/>
    <w:rsid w:val="0007751E"/>
    <w:rsid w:val="000900F9"/>
    <w:rsid w:val="000B26F1"/>
    <w:rsid w:val="000C2A2E"/>
    <w:rsid w:val="000D0D77"/>
    <w:rsid w:val="000E210B"/>
    <w:rsid w:val="000E3FBC"/>
    <w:rsid w:val="000F157D"/>
    <w:rsid w:val="00106C0F"/>
    <w:rsid w:val="001258D7"/>
    <w:rsid w:val="00136323"/>
    <w:rsid w:val="00161BEF"/>
    <w:rsid w:val="0016582E"/>
    <w:rsid w:val="0016683A"/>
    <w:rsid w:val="00176A4B"/>
    <w:rsid w:val="00183435"/>
    <w:rsid w:val="001C10EC"/>
    <w:rsid w:val="001C38D4"/>
    <w:rsid w:val="001D3272"/>
    <w:rsid w:val="002077DF"/>
    <w:rsid w:val="002109AF"/>
    <w:rsid w:val="00236582"/>
    <w:rsid w:val="00236F69"/>
    <w:rsid w:val="00257516"/>
    <w:rsid w:val="00261E25"/>
    <w:rsid w:val="00263692"/>
    <w:rsid w:val="002A596B"/>
    <w:rsid w:val="002B0512"/>
    <w:rsid w:val="002B23B1"/>
    <w:rsid w:val="002B5A91"/>
    <w:rsid w:val="002C08A0"/>
    <w:rsid w:val="002D5BF7"/>
    <w:rsid w:val="002D71E0"/>
    <w:rsid w:val="002F68BE"/>
    <w:rsid w:val="00302BB8"/>
    <w:rsid w:val="0031437D"/>
    <w:rsid w:val="00320D27"/>
    <w:rsid w:val="00337FC5"/>
    <w:rsid w:val="00351159"/>
    <w:rsid w:val="0035794B"/>
    <w:rsid w:val="00394572"/>
    <w:rsid w:val="0039689A"/>
    <w:rsid w:val="003B6B3B"/>
    <w:rsid w:val="003C1055"/>
    <w:rsid w:val="003D2C07"/>
    <w:rsid w:val="003D352F"/>
    <w:rsid w:val="003D4D61"/>
    <w:rsid w:val="004033B7"/>
    <w:rsid w:val="0040393D"/>
    <w:rsid w:val="004071BF"/>
    <w:rsid w:val="00411394"/>
    <w:rsid w:val="00461E71"/>
    <w:rsid w:val="00473C07"/>
    <w:rsid w:val="004906A8"/>
    <w:rsid w:val="004949FA"/>
    <w:rsid w:val="00497F78"/>
    <w:rsid w:val="004C5F27"/>
    <w:rsid w:val="004F1372"/>
    <w:rsid w:val="0050215E"/>
    <w:rsid w:val="00502D5B"/>
    <w:rsid w:val="00505631"/>
    <w:rsid w:val="00513A6C"/>
    <w:rsid w:val="0056130C"/>
    <w:rsid w:val="00563CE8"/>
    <w:rsid w:val="005A31C0"/>
    <w:rsid w:val="005A7C63"/>
    <w:rsid w:val="005B49BE"/>
    <w:rsid w:val="005E5BC1"/>
    <w:rsid w:val="0060371A"/>
    <w:rsid w:val="00617126"/>
    <w:rsid w:val="00665940"/>
    <w:rsid w:val="00674847"/>
    <w:rsid w:val="00690AD8"/>
    <w:rsid w:val="006A28D8"/>
    <w:rsid w:val="006A67BE"/>
    <w:rsid w:val="006A69DE"/>
    <w:rsid w:val="006C2790"/>
    <w:rsid w:val="006C7825"/>
    <w:rsid w:val="006D4F12"/>
    <w:rsid w:val="006E1398"/>
    <w:rsid w:val="0070562A"/>
    <w:rsid w:val="0070631E"/>
    <w:rsid w:val="00725F56"/>
    <w:rsid w:val="00743A47"/>
    <w:rsid w:val="007547B5"/>
    <w:rsid w:val="00774B24"/>
    <w:rsid w:val="00775816"/>
    <w:rsid w:val="00783944"/>
    <w:rsid w:val="007935B6"/>
    <w:rsid w:val="00795349"/>
    <w:rsid w:val="007C0FC0"/>
    <w:rsid w:val="007E6257"/>
    <w:rsid w:val="0081376F"/>
    <w:rsid w:val="00821026"/>
    <w:rsid w:val="0083397B"/>
    <w:rsid w:val="008509C3"/>
    <w:rsid w:val="00874243"/>
    <w:rsid w:val="008A24CD"/>
    <w:rsid w:val="008A4822"/>
    <w:rsid w:val="008C3505"/>
    <w:rsid w:val="008E1699"/>
    <w:rsid w:val="008E16B8"/>
    <w:rsid w:val="008F1E22"/>
    <w:rsid w:val="008F23E4"/>
    <w:rsid w:val="009013DC"/>
    <w:rsid w:val="009119C9"/>
    <w:rsid w:val="00920974"/>
    <w:rsid w:val="00922949"/>
    <w:rsid w:val="00940CA8"/>
    <w:rsid w:val="00943B3E"/>
    <w:rsid w:val="00953BEB"/>
    <w:rsid w:val="00963ADF"/>
    <w:rsid w:val="00976ACE"/>
    <w:rsid w:val="00985909"/>
    <w:rsid w:val="00997B62"/>
    <w:rsid w:val="009B5DD3"/>
    <w:rsid w:val="009C1B9F"/>
    <w:rsid w:val="009C2404"/>
    <w:rsid w:val="009C558C"/>
    <w:rsid w:val="009E4347"/>
    <w:rsid w:val="009F3CF9"/>
    <w:rsid w:val="009F5ADA"/>
    <w:rsid w:val="00A265B7"/>
    <w:rsid w:val="00A35BAD"/>
    <w:rsid w:val="00A7507C"/>
    <w:rsid w:val="00AA2DC7"/>
    <w:rsid w:val="00AA6674"/>
    <w:rsid w:val="00AB5906"/>
    <w:rsid w:val="00AB7839"/>
    <w:rsid w:val="00AD7C5C"/>
    <w:rsid w:val="00AF471C"/>
    <w:rsid w:val="00B23BFE"/>
    <w:rsid w:val="00B2404C"/>
    <w:rsid w:val="00BA2B66"/>
    <w:rsid w:val="00BA59F1"/>
    <w:rsid w:val="00BB4C5C"/>
    <w:rsid w:val="00BD34FF"/>
    <w:rsid w:val="00BF3AB3"/>
    <w:rsid w:val="00C00FD4"/>
    <w:rsid w:val="00C35836"/>
    <w:rsid w:val="00C3760C"/>
    <w:rsid w:val="00C554D5"/>
    <w:rsid w:val="00C60296"/>
    <w:rsid w:val="00C6188B"/>
    <w:rsid w:val="00CA6472"/>
    <w:rsid w:val="00CB46A9"/>
    <w:rsid w:val="00CE7B7E"/>
    <w:rsid w:val="00CF3EA0"/>
    <w:rsid w:val="00D31F74"/>
    <w:rsid w:val="00D41B63"/>
    <w:rsid w:val="00D47BA9"/>
    <w:rsid w:val="00D509A3"/>
    <w:rsid w:val="00D72EFF"/>
    <w:rsid w:val="00D8288A"/>
    <w:rsid w:val="00DA619C"/>
    <w:rsid w:val="00DB671B"/>
    <w:rsid w:val="00DE2F49"/>
    <w:rsid w:val="00DE7984"/>
    <w:rsid w:val="00E02515"/>
    <w:rsid w:val="00E0441E"/>
    <w:rsid w:val="00E558CD"/>
    <w:rsid w:val="00E61B0C"/>
    <w:rsid w:val="00E83922"/>
    <w:rsid w:val="00E85C28"/>
    <w:rsid w:val="00EB3B0A"/>
    <w:rsid w:val="00EB4F74"/>
    <w:rsid w:val="00ED1F75"/>
    <w:rsid w:val="00ED4774"/>
    <w:rsid w:val="00EF2436"/>
    <w:rsid w:val="00EF5093"/>
    <w:rsid w:val="00F03CB5"/>
    <w:rsid w:val="00F12483"/>
    <w:rsid w:val="00F17683"/>
    <w:rsid w:val="00F46C54"/>
    <w:rsid w:val="00F61E28"/>
    <w:rsid w:val="00F62CA0"/>
    <w:rsid w:val="00F90EAA"/>
    <w:rsid w:val="00FB6B0C"/>
    <w:rsid w:val="00FC1479"/>
    <w:rsid w:val="00FD410B"/>
    <w:rsid w:val="00FD54A9"/>
    <w:rsid w:val="00FE25BB"/>
    <w:rsid w:val="00FE5A0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3F19F7"/>
  <w15:chartTrackingRefBased/>
  <w15:docId w15:val="{1524B4F6-1523-45C0-B5DA-98C43AE0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816"/>
    <w:pPr>
      <w:ind w:left="232"/>
    </w:pPr>
    <w:rPr>
      <w:rFonts w:ascii="Times New Roman" w:hAnsi="Times New Roman"/>
      <w:sz w:val="24"/>
      <w:szCs w:val="22"/>
      <w:lang w:val="es-ES_tradnl" w:eastAsia="zh-TW"/>
    </w:rPr>
  </w:style>
  <w:style w:type="paragraph" w:styleId="Ttulo1">
    <w:name w:val="heading 1"/>
    <w:basedOn w:val="Normal"/>
    <w:next w:val="Normal"/>
    <w:link w:val="Ttulo1Car"/>
    <w:qFormat/>
    <w:rsid w:val="0060371A"/>
    <w:pPr>
      <w:keepNext/>
      <w:keepLines/>
      <w:spacing w:before="480"/>
      <w:outlineLvl w:val="0"/>
    </w:pPr>
    <w:rPr>
      <w:rFonts w:ascii="Cambria" w:hAnsi="Cambria"/>
      <w:b/>
      <w:bCs/>
      <w:color w:val="365F91"/>
      <w:sz w:val="28"/>
      <w:szCs w:val="28"/>
      <w:lang w:eastAsia="x-none"/>
    </w:rPr>
  </w:style>
  <w:style w:type="paragraph" w:styleId="Ttulo2">
    <w:name w:val="heading 2"/>
    <w:basedOn w:val="Normal"/>
    <w:next w:val="Normal"/>
    <w:link w:val="Ttulo2Car"/>
    <w:uiPriority w:val="9"/>
    <w:unhideWhenUsed/>
    <w:qFormat/>
    <w:rsid w:val="0060371A"/>
    <w:pPr>
      <w:keepNext/>
      <w:keepLines/>
      <w:spacing w:before="200"/>
      <w:outlineLvl w:val="1"/>
    </w:pPr>
    <w:rPr>
      <w:rFonts w:ascii="Cambria" w:hAnsi="Cambria"/>
      <w:b/>
      <w:bCs/>
      <w:color w:val="4F81BD"/>
      <w:sz w:val="26"/>
      <w:szCs w:val="26"/>
      <w:lang w:eastAsia="x-none"/>
    </w:rPr>
  </w:style>
  <w:style w:type="paragraph" w:styleId="Ttulo3">
    <w:name w:val="heading 3"/>
    <w:basedOn w:val="Normal"/>
    <w:next w:val="Normal"/>
    <w:link w:val="Ttulo3Car"/>
    <w:uiPriority w:val="9"/>
    <w:unhideWhenUsed/>
    <w:qFormat/>
    <w:rsid w:val="00922949"/>
    <w:pPr>
      <w:keepNext/>
      <w:keepLines/>
      <w:spacing w:before="200"/>
      <w:outlineLvl w:val="2"/>
    </w:pPr>
    <w:rPr>
      <w:rFonts w:ascii="Cambria" w:hAnsi="Cambria"/>
      <w:b/>
      <w:bCs/>
      <w:color w:val="4F81BD"/>
      <w:szCs w:val="20"/>
      <w:lang w:eastAsia="x-none"/>
    </w:rPr>
  </w:style>
  <w:style w:type="paragraph" w:styleId="Ttulo4">
    <w:name w:val="heading 4"/>
    <w:basedOn w:val="Normal"/>
    <w:next w:val="Normal"/>
    <w:link w:val="Ttulo4Car"/>
    <w:qFormat/>
    <w:rsid w:val="009119C9"/>
    <w:pPr>
      <w:keepNext/>
      <w:autoSpaceDE w:val="0"/>
      <w:autoSpaceDN w:val="0"/>
      <w:spacing w:before="240" w:after="60"/>
      <w:ind w:left="1152" w:hanging="720"/>
      <w:outlineLvl w:val="3"/>
    </w:pPr>
    <w:rPr>
      <w:i/>
      <w:iCs/>
      <w:sz w:val="18"/>
      <w:szCs w:val="18"/>
      <w:lang w:val="en-US" w:eastAsia="en-US"/>
    </w:rPr>
  </w:style>
  <w:style w:type="paragraph" w:styleId="Ttulo5">
    <w:name w:val="heading 5"/>
    <w:basedOn w:val="Normal"/>
    <w:next w:val="Normal"/>
    <w:link w:val="Ttulo5Car"/>
    <w:qFormat/>
    <w:rsid w:val="009119C9"/>
    <w:pPr>
      <w:autoSpaceDE w:val="0"/>
      <w:autoSpaceDN w:val="0"/>
      <w:spacing w:before="240" w:after="60"/>
      <w:ind w:left="1872" w:hanging="720"/>
      <w:outlineLvl w:val="4"/>
    </w:pPr>
    <w:rPr>
      <w:sz w:val="18"/>
      <w:szCs w:val="18"/>
      <w:lang w:val="en-US" w:eastAsia="en-US"/>
    </w:rPr>
  </w:style>
  <w:style w:type="paragraph" w:styleId="Ttulo6">
    <w:name w:val="heading 6"/>
    <w:basedOn w:val="Normal"/>
    <w:next w:val="Normal"/>
    <w:link w:val="Ttulo6Car"/>
    <w:qFormat/>
    <w:rsid w:val="009119C9"/>
    <w:pPr>
      <w:autoSpaceDE w:val="0"/>
      <w:autoSpaceDN w:val="0"/>
      <w:spacing w:before="240" w:after="60"/>
      <w:ind w:left="2592" w:hanging="720"/>
      <w:outlineLvl w:val="5"/>
    </w:pPr>
    <w:rPr>
      <w:i/>
      <w:iCs/>
      <w:sz w:val="16"/>
      <w:szCs w:val="16"/>
      <w:lang w:val="en-US" w:eastAsia="en-US"/>
    </w:rPr>
  </w:style>
  <w:style w:type="paragraph" w:styleId="Ttulo7">
    <w:name w:val="heading 7"/>
    <w:basedOn w:val="Normal"/>
    <w:next w:val="Normal"/>
    <w:link w:val="Ttulo7Car"/>
    <w:qFormat/>
    <w:rsid w:val="009119C9"/>
    <w:pPr>
      <w:autoSpaceDE w:val="0"/>
      <w:autoSpaceDN w:val="0"/>
      <w:spacing w:before="240" w:after="60"/>
      <w:ind w:left="3312" w:hanging="720"/>
      <w:outlineLvl w:val="6"/>
    </w:pPr>
    <w:rPr>
      <w:sz w:val="16"/>
      <w:szCs w:val="16"/>
      <w:lang w:val="en-US" w:eastAsia="en-US"/>
    </w:rPr>
  </w:style>
  <w:style w:type="paragraph" w:styleId="Ttulo8">
    <w:name w:val="heading 8"/>
    <w:basedOn w:val="Normal"/>
    <w:next w:val="Normal"/>
    <w:link w:val="Ttulo8Car"/>
    <w:qFormat/>
    <w:rsid w:val="009119C9"/>
    <w:pPr>
      <w:autoSpaceDE w:val="0"/>
      <w:autoSpaceDN w:val="0"/>
      <w:spacing w:before="240" w:after="60"/>
      <w:ind w:left="4032" w:hanging="720"/>
      <w:outlineLvl w:val="7"/>
    </w:pPr>
    <w:rPr>
      <w:i/>
      <w:iCs/>
      <w:sz w:val="16"/>
      <w:szCs w:val="16"/>
      <w:lang w:val="en-US" w:eastAsia="en-US"/>
    </w:rPr>
  </w:style>
  <w:style w:type="paragraph" w:styleId="Ttulo9">
    <w:name w:val="heading 9"/>
    <w:basedOn w:val="Normal"/>
    <w:next w:val="Normal"/>
    <w:link w:val="Ttulo9Car"/>
    <w:qFormat/>
    <w:rsid w:val="009119C9"/>
    <w:pPr>
      <w:autoSpaceDE w:val="0"/>
      <w:autoSpaceDN w:val="0"/>
      <w:spacing w:before="240" w:after="60"/>
      <w:ind w:left="4752" w:hanging="720"/>
      <w:outlineLvl w:val="8"/>
    </w:pPr>
    <w:rPr>
      <w:sz w:val="16"/>
      <w:szCs w:val="1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author"/>
    <w:link w:val="TtuloCar"/>
    <w:uiPriority w:val="99"/>
    <w:qFormat/>
    <w:rsid w:val="00AA2DC7"/>
    <w:pPr>
      <w:widowControl w:val="0"/>
      <w:autoSpaceDE w:val="0"/>
      <w:autoSpaceDN w:val="0"/>
      <w:adjustRightInd w:val="0"/>
      <w:spacing w:before="240" w:after="240"/>
      <w:ind w:left="0"/>
      <w:jc w:val="center"/>
    </w:pPr>
    <w:rPr>
      <w:b/>
      <w:bCs/>
      <w:noProof/>
      <w:sz w:val="36"/>
      <w:szCs w:val="36"/>
      <w:lang w:val="x-none" w:eastAsia="x-none"/>
    </w:rPr>
  </w:style>
  <w:style w:type="character" w:customStyle="1" w:styleId="TtuloCar">
    <w:name w:val="Título Car"/>
    <w:link w:val="Ttulo"/>
    <w:uiPriority w:val="99"/>
    <w:rsid w:val="00AA2DC7"/>
    <w:rPr>
      <w:rFonts w:ascii="Times New Roman" w:hAnsi="Times New Roman" w:cs="Times New Roman"/>
      <w:b/>
      <w:bCs/>
      <w:noProof/>
      <w:sz w:val="36"/>
      <w:szCs w:val="36"/>
    </w:rPr>
  </w:style>
  <w:style w:type="paragraph" w:customStyle="1" w:styleId="author">
    <w:name w:val="author"/>
    <w:basedOn w:val="Normal"/>
    <w:next w:val="Normal"/>
    <w:uiPriority w:val="99"/>
    <w:rsid w:val="00AA2DC7"/>
    <w:pPr>
      <w:widowControl w:val="0"/>
      <w:autoSpaceDE w:val="0"/>
      <w:autoSpaceDN w:val="0"/>
      <w:adjustRightInd w:val="0"/>
      <w:spacing w:after="120"/>
      <w:ind w:left="0"/>
      <w:jc w:val="center"/>
    </w:pPr>
    <w:rPr>
      <w:noProof/>
      <w:sz w:val="20"/>
      <w:szCs w:val="20"/>
      <w:lang w:val="es-ES"/>
    </w:rPr>
  </w:style>
  <w:style w:type="paragraph" w:styleId="Textonotapie">
    <w:name w:val="footnote text"/>
    <w:basedOn w:val="Normal"/>
    <w:link w:val="TextonotapieCar"/>
    <w:uiPriority w:val="99"/>
    <w:unhideWhenUsed/>
    <w:rsid w:val="00AA2DC7"/>
    <w:rPr>
      <w:rFonts w:ascii="Calibri" w:hAnsi="Calibri"/>
      <w:sz w:val="20"/>
      <w:szCs w:val="20"/>
      <w:lang w:eastAsia="x-none"/>
    </w:rPr>
  </w:style>
  <w:style w:type="character" w:customStyle="1" w:styleId="TextonotapieCar">
    <w:name w:val="Texto nota pie Car"/>
    <w:link w:val="Textonotapie"/>
    <w:uiPriority w:val="99"/>
    <w:rsid w:val="00AA2DC7"/>
    <w:rPr>
      <w:sz w:val="20"/>
      <w:szCs w:val="20"/>
      <w:lang w:val="es-ES_tradnl"/>
    </w:rPr>
  </w:style>
  <w:style w:type="character" w:styleId="Refdenotaalpie">
    <w:name w:val="footnote reference"/>
    <w:uiPriority w:val="99"/>
    <w:semiHidden/>
    <w:unhideWhenUsed/>
    <w:rsid w:val="00AA2DC7"/>
    <w:rPr>
      <w:vertAlign w:val="superscript"/>
    </w:rPr>
  </w:style>
  <w:style w:type="paragraph" w:styleId="Encabezado">
    <w:name w:val="header"/>
    <w:basedOn w:val="Normal"/>
    <w:link w:val="EncabezadoCar"/>
    <w:uiPriority w:val="99"/>
    <w:unhideWhenUsed/>
    <w:rsid w:val="00AA2DC7"/>
    <w:pPr>
      <w:tabs>
        <w:tab w:val="center" w:pos="4252"/>
        <w:tab w:val="right" w:pos="8504"/>
      </w:tabs>
    </w:pPr>
    <w:rPr>
      <w:rFonts w:ascii="Calibri" w:hAnsi="Calibri"/>
      <w:sz w:val="20"/>
      <w:szCs w:val="20"/>
      <w:lang w:eastAsia="x-none"/>
    </w:rPr>
  </w:style>
  <w:style w:type="character" w:customStyle="1" w:styleId="EncabezadoCar">
    <w:name w:val="Encabezado Car"/>
    <w:link w:val="Encabezado"/>
    <w:uiPriority w:val="99"/>
    <w:rsid w:val="00AA2DC7"/>
    <w:rPr>
      <w:lang w:val="es-ES_tradnl"/>
    </w:rPr>
  </w:style>
  <w:style w:type="paragraph" w:styleId="Piedepgina">
    <w:name w:val="footer"/>
    <w:basedOn w:val="Normal"/>
    <w:link w:val="PiedepginaCar"/>
    <w:uiPriority w:val="99"/>
    <w:unhideWhenUsed/>
    <w:rsid w:val="00AA2DC7"/>
    <w:pPr>
      <w:tabs>
        <w:tab w:val="center" w:pos="4252"/>
        <w:tab w:val="right" w:pos="8504"/>
      </w:tabs>
    </w:pPr>
    <w:rPr>
      <w:rFonts w:ascii="Calibri" w:hAnsi="Calibri"/>
      <w:sz w:val="20"/>
      <w:szCs w:val="20"/>
      <w:lang w:eastAsia="x-none"/>
    </w:rPr>
  </w:style>
  <w:style w:type="character" w:customStyle="1" w:styleId="PiedepginaCar">
    <w:name w:val="Pie de página Car"/>
    <w:link w:val="Piedepgina"/>
    <w:uiPriority w:val="99"/>
    <w:rsid w:val="00AA2DC7"/>
    <w:rPr>
      <w:lang w:val="es-ES_tradnl"/>
    </w:rPr>
  </w:style>
  <w:style w:type="character" w:styleId="Nmerodelnea">
    <w:name w:val="line number"/>
    <w:basedOn w:val="Fuentedeprrafopredeter"/>
    <w:uiPriority w:val="99"/>
    <w:semiHidden/>
    <w:unhideWhenUsed/>
    <w:rsid w:val="00775816"/>
  </w:style>
  <w:style w:type="paragraph" w:styleId="Textosinformato">
    <w:name w:val="Plain Text"/>
    <w:basedOn w:val="Normal"/>
    <w:link w:val="TextosinformatoCar"/>
    <w:uiPriority w:val="99"/>
    <w:unhideWhenUsed/>
    <w:rsid w:val="002D71E0"/>
    <w:rPr>
      <w:rFonts w:ascii="Consolas" w:hAnsi="Consolas"/>
      <w:sz w:val="21"/>
      <w:szCs w:val="21"/>
      <w:lang w:eastAsia="x-none"/>
    </w:rPr>
  </w:style>
  <w:style w:type="character" w:customStyle="1" w:styleId="TextosinformatoCar">
    <w:name w:val="Texto sin formato Car"/>
    <w:link w:val="Textosinformato"/>
    <w:uiPriority w:val="99"/>
    <w:rsid w:val="002D71E0"/>
    <w:rPr>
      <w:rFonts w:ascii="Consolas" w:hAnsi="Consolas"/>
      <w:sz w:val="21"/>
      <w:szCs w:val="21"/>
      <w:lang w:val="es-ES_tradnl"/>
    </w:rPr>
  </w:style>
  <w:style w:type="paragraph" w:customStyle="1" w:styleId="Bibliografa1">
    <w:name w:val="Bibliografía1"/>
    <w:basedOn w:val="Normal"/>
    <w:link w:val="BibliographyCar"/>
    <w:rsid w:val="002D71E0"/>
    <w:pPr>
      <w:tabs>
        <w:tab w:val="left" w:pos="384"/>
      </w:tabs>
      <w:ind w:left="384" w:hanging="384"/>
    </w:pPr>
    <w:rPr>
      <w:b/>
      <w:szCs w:val="24"/>
      <w:lang w:eastAsia="x-none"/>
    </w:rPr>
  </w:style>
  <w:style w:type="character" w:customStyle="1" w:styleId="BibliographyCar">
    <w:name w:val="Bibliography Car"/>
    <w:link w:val="Bibliografa1"/>
    <w:rsid w:val="002D71E0"/>
    <w:rPr>
      <w:rFonts w:ascii="Times New Roman" w:hAnsi="Times New Roman" w:cs="Times New Roman"/>
      <w:b/>
      <w:sz w:val="24"/>
      <w:szCs w:val="24"/>
      <w:lang w:val="es-ES_tradnl"/>
    </w:rPr>
  </w:style>
  <w:style w:type="paragraph" w:styleId="Epgrafe">
    <w:name w:val="Epígrafe"/>
    <w:basedOn w:val="Normal"/>
    <w:next w:val="Normal"/>
    <w:uiPriority w:val="35"/>
    <w:unhideWhenUsed/>
    <w:qFormat/>
    <w:rsid w:val="004949FA"/>
    <w:pPr>
      <w:spacing w:after="200"/>
    </w:pPr>
    <w:rPr>
      <w:b/>
      <w:bCs/>
      <w:color w:val="4F81BD"/>
      <w:sz w:val="18"/>
      <w:szCs w:val="18"/>
    </w:rPr>
  </w:style>
  <w:style w:type="character" w:customStyle="1" w:styleId="Ttulo1Car">
    <w:name w:val="Título 1 Car"/>
    <w:link w:val="Ttulo1"/>
    <w:rsid w:val="0060371A"/>
    <w:rPr>
      <w:rFonts w:ascii="Cambria" w:eastAsia="Times New Roman" w:hAnsi="Cambria" w:cs="Times New Roman"/>
      <w:b/>
      <w:bCs/>
      <w:color w:val="365F91"/>
      <w:sz w:val="28"/>
      <w:szCs w:val="28"/>
      <w:lang w:val="es-ES_tradnl"/>
    </w:rPr>
  </w:style>
  <w:style w:type="character" w:customStyle="1" w:styleId="Ttulo2Car">
    <w:name w:val="Título 2 Car"/>
    <w:link w:val="Ttulo2"/>
    <w:uiPriority w:val="9"/>
    <w:rsid w:val="0060371A"/>
    <w:rPr>
      <w:rFonts w:ascii="Cambria" w:eastAsia="Times New Roman" w:hAnsi="Cambria" w:cs="Times New Roman"/>
      <w:b/>
      <w:bCs/>
      <w:color w:val="4F81BD"/>
      <w:sz w:val="26"/>
      <w:szCs w:val="26"/>
      <w:lang w:val="es-ES_tradnl"/>
    </w:rPr>
  </w:style>
  <w:style w:type="character" w:customStyle="1" w:styleId="Ttulo3Car">
    <w:name w:val="Título 3 Car"/>
    <w:link w:val="Ttulo3"/>
    <w:uiPriority w:val="9"/>
    <w:rsid w:val="00922949"/>
    <w:rPr>
      <w:rFonts w:ascii="Cambria" w:eastAsia="Times New Roman" w:hAnsi="Cambria" w:cs="Times New Roman"/>
      <w:b/>
      <w:bCs/>
      <w:color w:val="4F81BD"/>
      <w:sz w:val="24"/>
      <w:lang w:val="es-ES_tradnl"/>
    </w:rPr>
  </w:style>
  <w:style w:type="table" w:customStyle="1" w:styleId="Andres">
    <w:name w:val="Andres"/>
    <w:basedOn w:val="Tablanormal"/>
    <w:uiPriority w:val="99"/>
    <w:qFormat/>
    <w:rsid w:val="00EF5093"/>
    <w:tblPr/>
  </w:style>
  <w:style w:type="table" w:styleId="Tablaconcuadrcula">
    <w:name w:val="Table Grid"/>
    <w:basedOn w:val="Tablanormal"/>
    <w:uiPriority w:val="59"/>
    <w:rsid w:val="00EF50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6A28D8"/>
    <w:rPr>
      <w:rFonts w:ascii="Tahoma" w:hAnsi="Tahoma"/>
      <w:sz w:val="16"/>
      <w:szCs w:val="16"/>
      <w:lang w:eastAsia="x-none"/>
    </w:rPr>
  </w:style>
  <w:style w:type="character" w:customStyle="1" w:styleId="TextodegloboCar">
    <w:name w:val="Texto de globo Car"/>
    <w:link w:val="Textodeglobo"/>
    <w:uiPriority w:val="99"/>
    <w:semiHidden/>
    <w:rsid w:val="006A28D8"/>
    <w:rPr>
      <w:rFonts w:ascii="Tahoma" w:hAnsi="Tahoma" w:cs="Tahoma"/>
      <w:sz w:val="16"/>
      <w:szCs w:val="16"/>
      <w:lang w:val="es-ES_tradnl"/>
    </w:rPr>
  </w:style>
  <w:style w:type="character" w:styleId="Hipervnculo">
    <w:name w:val="Hyperlink"/>
    <w:uiPriority w:val="99"/>
    <w:unhideWhenUsed/>
    <w:rsid w:val="006A28D8"/>
    <w:rPr>
      <w:color w:val="0000FF"/>
      <w:u w:val="single"/>
    </w:rPr>
  </w:style>
  <w:style w:type="paragraph" w:styleId="Prrafodelista">
    <w:name w:val="List Paragraph"/>
    <w:basedOn w:val="Normal"/>
    <w:uiPriority w:val="34"/>
    <w:qFormat/>
    <w:rsid w:val="00D509A3"/>
    <w:pPr>
      <w:ind w:left="720"/>
      <w:contextualSpacing/>
    </w:pPr>
  </w:style>
  <w:style w:type="character" w:customStyle="1" w:styleId="Ttulo4Car">
    <w:name w:val="Título 4 Car"/>
    <w:link w:val="Ttulo4"/>
    <w:rsid w:val="009119C9"/>
    <w:rPr>
      <w:rFonts w:ascii="Times New Roman" w:eastAsia="Times New Roman" w:hAnsi="Times New Roman" w:cs="Times New Roman"/>
      <w:i/>
      <w:iCs/>
      <w:sz w:val="18"/>
      <w:szCs w:val="18"/>
      <w:lang w:val="en-US" w:eastAsia="en-US"/>
    </w:rPr>
  </w:style>
  <w:style w:type="character" w:customStyle="1" w:styleId="Ttulo5Car">
    <w:name w:val="Título 5 Car"/>
    <w:link w:val="Ttulo5"/>
    <w:rsid w:val="009119C9"/>
    <w:rPr>
      <w:rFonts w:ascii="Times New Roman" w:eastAsia="Times New Roman" w:hAnsi="Times New Roman" w:cs="Times New Roman"/>
      <w:sz w:val="18"/>
      <w:szCs w:val="18"/>
      <w:lang w:val="en-US" w:eastAsia="en-US"/>
    </w:rPr>
  </w:style>
  <w:style w:type="character" w:customStyle="1" w:styleId="Ttulo6Car">
    <w:name w:val="Título 6 Car"/>
    <w:link w:val="Ttulo6"/>
    <w:rsid w:val="009119C9"/>
    <w:rPr>
      <w:rFonts w:ascii="Times New Roman" w:eastAsia="Times New Roman" w:hAnsi="Times New Roman" w:cs="Times New Roman"/>
      <w:i/>
      <w:iCs/>
      <w:sz w:val="16"/>
      <w:szCs w:val="16"/>
      <w:lang w:val="en-US" w:eastAsia="en-US"/>
    </w:rPr>
  </w:style>
  <w:style w:type="character" w:customStyle="1" w:styleId="Ttulo7Car">
    <w:name w:val="Título 7 Car"/>
    <w:link w:val="Ttulo7"/>
    <w:rsid w:val="009119C9"/>
    <w:rPr>
      <w:rFonts w:ascii="Times New Roman" w:eastAsia="Times New Roman" w:hAnsi="Times New Roman" w:cs="Times New Roman"/>
      <w:sz w:val="16"/>
      <w:szCs w:val="16"/>
      <w:lang w:val="en-US" w:eastAsia="en-US"/>
    </w:rPr>
  </w:style>
  <w:style w:type="character" w:customStyle="1" w:styleId="Ttulo8Car">
    <w:name w:val="Título 8 Car"/>
    <w:link w:val="Ttulo8"/>
    <w:rsid w:val="009119C9"/>
    <w:rPr>
      <w:rFonts w:ascii="Times New Roman" w:eastAsia="Times New Roman" w:hAnsi="Times New Roman" w:cs="Times New Roman"/>
      <w:i/>
      <w:iCs/>
      <w:sz w:val="16"/>
      <w:szCs w:val="16"/>
      <w:lang w:val="en-US" w:eastAsia="en-US"/>
    </w:rPr>
  </w:style>
  <w:style w:type="character" w:customStyle="1" w:styleId="Ttulo9Car">
    <w:name w:val="Título 9 Car"/>
    <w:link w:val="Ttulo9"/>
    <w:rsid w:val="009119C9"/>
    <w:rPr>
      <w:rFonts w:ascii="Times New Roman" w:eastAsia="Times New Roman" w:hAnsi="Times New Roman" w:cs="Times New Roman"/>
      <w:sz w:val="16"/>
      <w:szCs w:val="16"/>
      <w:lang w:val="en-US" w:eastAsia="en-US"/>
    </w:rPr>
  </w:style>
  <w:style w:type="paragraph" w:customStyle="1" w:styleId="TableTitle">
    <w:name w:val="Table Title"/>
    <w:basedOn w:val="Normal"/>
    <w:rsid w:val="009119C9"/>
    <w:pPr>
      <w:autoSpaceDE w:val="0"/>
      <w:autoSpaceDN w:val="0"/>
      <w:ind w:left="0"/>
      <w:jc w:val="center"/>
    </w:pPr>
    <w:rPr>
      <w:smallCaps/>
      <w:sz w:val="18"/>
      <w:szCs w:val="16"/>
      <w:lang w:val="es-EC" w:eastAsia="en-US"/>
    </w:rPr>
  </w:style>
  <w:style w:type="paragraph" w:customStyle="1" w:styleId="References">
    <w:name w:val="References"/>
    <w:basedOn w:val="Normal"/>
    <w:rsid w:val="00BD34FF"/>
    <w:pPr>
      <w:numPr>
        <w:numId w:val="5"/>
      </w:numPr>
      <w:autoSpaceDE w:val="0"/>
      <w:autoSpaceDN w:val="0"/>
      <w:jc w:val="both"/>
    </w:pPr>
    <w:rPr>
      <w:sz w:val="16"/>
      <w:szCs w:val="16"/>
      <w:lang w:val="en-US" w:eastAsia="en-US"/>
    </w:rPr>
  </w:style>
  <w:style w:type="paragraph" w:customStyle="1" w:styleId="Text">
    <w:name w:val="Text"/>
    <w:basedOn w:val="Normal"/>
    <w:rsid w:val="00BD34FF"/>
    <w:pPr>
      <w:widowControl w:val="0"/>
      <w:autoSpaceDE w:val="0"/>
      <w:autoSpaceDN w:val="0"/>
      <w:spacing w:line="252" w:lineRule="auto"/>
      <w:ind w:left="0" w:firstLine="202"/>
      <w:jc w:val="both"/>
    </w:pPr>
    <w:rPr>
      <w:sz w:val="20"/>
      <w:szCs w:val="20"/>
      <w:lang w:val="en-US" w:eastAsia="en-US"/>
    </w:rPr>
  </w:style>
  <w:style w:type="paragraph" w:styleId="HTMLconformatoprevio">
    <w:name w:val="HTML Preformatted"/>
    <w:basedOn w:val="Normal"/>
    <w:link w:val="HTMLconformatoprevioCar"/>
    <w:uiPriority w:val="99"/>
    <w:semiHidden/>
    <w:unhideWhenUsed/>
    <w:rsid w:val="008E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hAnsi="Courier New" w:cs="Courier New"/>
      <w:sz w:val="20"/>
      <w:szCs w:val="20"/>
      <w:lang w:val="es-EC" w:eastAsia="es-EC"/>
    </w:rPr>
  </w:style>
  <w:style w:type="character" w:customStyle="1" w:styleId="HTMLconformatoprevioCar">
    <w:name w:val="HTML con formato previo Car"/>
    <w:link w:val="HTMLconformatoprevio"/>
    <w:uiPriority w:val="99"/>
    <w:semiHidden/>
    <w:rsid w:val="008E16B8"/>
    <w:rPr>
      <w:rFonts w:ascii="Courier New" w:hAnsi="Courier New" w:cs="Courier New"/>
    </w:rPr>
  </w:style>
  <w:style w:type="character" w:styleId="Hipervnculovisitado">
    <w:name w:val="FollowedHyperlink"/>
    <w:uiPriority w:val="99"/>
    <w:semiHidden/>
    <w:unhideWhenUsed/>
    <w:rsid w:val="00FE5A08"/>
    <w:rPr>
      <w:color w:val="954F72"/>
      <w:u w:val="single"/>
    </w:rPr>
  </w:style>
  <w:style w:type="character" w:customStyle="1" w:styleId="shorttext">
    <w:name w:val="short_text"/>
    <w:rsid w:val="00674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61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ngenius.ups.edu.ec/pdf/docs/Ings_Normas.pdf" TargetMode="External"/><Relationship Id="rId1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ingenius.ups.edu.ec/pdf/docs/Ings_Normas.pdf" TargetMode="External"/><Relationship Id="rId2" Type="http://schemas.openxmlformats.org/officeDocument/2006/relationships/numbering" Target="numbering.xml"/><Relationship Id="rId16" Type="http://schemas.openxmlformats.org/officeDocument/2006/relationships/hyperlink" Target="mailto:mquinde@ups.edu.e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jcalle@ups.edu.ec"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vistaingenius@ups.edu.e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orcid.org/0000-0002-8235-488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6F16E-4DB4-48AE-AC39-FB3F06271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2353</Words>
  <Characters>12947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15270</CharactersWithSpaces>
  <SharedDoc>false</SharedDoc>
  <HLinks>
    <vt:vector size="36" baseType="variant">
      <vt:variant>
        <vt:i4>7536707</vt:i4>
      </vt:variant>
      <vt:variant>
        <vt:i4>12</vt:i4>
      </vt:variant>
      <vt:variant>
        <vt:i4>0</vt:i4>
      </vt:variant>
      <vt:variant>
        <vt:i4>5</vt:i4>
      </vt:variant>
      <vt:variant>
        <vt:lpwstr>http://ingenius.ups.edu.ec/pdf/docs/Ings_Normas.pdf</vt:lpwstr>
      </vt:variant>
      <vt:variant>
        <vt:lpwstr/>
      </vt:variant>
      <vt:variant>
        <vt:i4>131170</vt:i4>
      </vt:variant>
      <vt:variant>
        <vt:i4>9</vt:i4>
      </vt:variant>
      <vt:variant>
        <vt:i4>0</vt:i4>
      </vt:variant>
      <vt:variant>
        <vt:i4>5</vt:i4>
      </vt:variant>
      <vt:variant>
        <vt:lpwstr>mailto:mquinde@ups.edu.ec</vt:lpwstr>
      </vt:variant>
      <vt:variant>
        <vt:lpwstr/>
      </vt:variant>
      <vt:variant>
        <vt:i4>3276883</vt:i4>
      </vt:variant>
      <vt:variant>
        <vt:i4>6</vt:i4>
      </vt:variant>
      <vt:variant>
        <vt:i4>0</vt:i4>
      </vt:variant>
      <vt:variant>
        <vt:i4>5</vt:i4>
      </vt:variant>
      <vt:variant>
        <vt:lpwstr>mailto:jcalle@ups.edu.ec</vt:lpwstr>
      </vt:variant>
      <vt:variant>
        <vt:lpwstr/>
      </vt:variant>
      <vt:variant>
        <vt:i4>1441907</vt:i4>
      </vt:variant>
      <vt:variant>
        <vt:i4>3</vt:i4>
      </vt:variant>
      <vt:variant>
        <vt:i4>0</vt:i4>
      </vt:variant>
      <vt:variant>
        <vt:i4>5</vt:i4>
      </vt:variant>
      <vt:variant>
        <vt:lpwstr>mailto:revistaingenius@ups.edu.ec</vt:lpwstr>
      </vt:variant>
      <vt:variant>
        <vt:lpwstr/>
      </vt:variant>
      <vt:variant>
        <vt:i4>7536707</vt:i4>
      </vt:variant>
      <vt:variant>
        <vt:i4>0</vt:i4>
      </vt:variant>
      <vt:variant>
        <vt:i4>0</vt:i4>
      </vt:variant>
      <vt:variant>
        <vt:i4>5</vt:i4>
      </vt:variant>
      <vt:variant>
        <vt:lpwstr>http://ingenius.ups.edu.ec/pdf/docs/Ings_Normas.pdf</vt:lpwstr>
      </vt:variant>
      <vt:variant>
        <vt:lpwstr/>
      </vt:variant>
      <vt:variant>
        <vt:i4>4980807</vt:i4>
      </vt:variant>
      <vt:variant>
        <vt:i4>0</vt:i4>
      </vt:variant>
      <vt:variant>
        <vt:i4>0</vt:i4>
      </vt:variant>
      <vt:variant>
        <vt:i4>5</vt:i4>
      </vt:variant>
      <vt:variant>
        <vt:lpwstr>http://orcid.org/0000-0002-8235-4886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sarmiento</dc:creator>
  <cp:keywords/>
  <cp:lastModifiedBy>Revista Ingenius</cp:lastModifiedBy>
  <cp:revision>2</cp:revision>
  <cp:lastPrinted>2012-06-20T11:11:00Z</cp:lastPrinted>
  <dcterms:created xsi:type="dcterms:W3CDTF">2023-02-27T15:08:00Z</dcterms:created>
  <dcterms:modified xsi:type="dcterms:W3CDTF">2023-02-27T15:08:00Z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zotero-version="3.0.3"&gt;&lt;session id="a7Q7dsx7"/&gt;&lt;style id="http://www.zotero.org/styles/ieee" hasBibliography="1" bibliographyStyleHasBeenSet="1"/&gt;&lt;prefs&gt;&lt;pref name="fieldType" value="Field"/&gt;&lt;pref name="storeReferences" value="true"</vt:lpwstr>
  </property>
  <property fmtid="{D5CDD505-2E9C-101B-9397-08002B2CF9AE}" pid="3" name="ZOTERO_PREF_2">
    <vt:lpwstr>/&gt;&lt;pref name="noteType" value="0"/&gt;&lt;/prefs&gt;&lt;/data&gt;</vt:lpwstr>
  </property>
</Properties>
</file>